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02" w:rsidRPr="00F403C6" w:rsidRDefault="00BE7371" w:rsidP="00BD1855">
      <w:pPr>
        <w:widowControl w:val="0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ПРИГЛАШЕНИЕ №64/2</w:t>
      </w:r>
    </w:p>
    <w:p w:rsidR="00EF6D02" w:rsidRDefault="00EF6D02" w:rsidP="00EF6D02">
      <w:pPr>
        <w:widowControl w:val="0"/>
        <w:ind w:firstLine="567"/>
        <w:jc w:val="center"/>
        <w:rPr>
          <w:rFonts w:ascii="Tahoma" w:hAnsi="Tahoma" w:cs="Tahoma"/>
          <w:b/>
          <w:sz w:val="20"/>
          <w:szCs w:val="20"/>
          <w:lang w:val="ky-KG"/>
        </w:rPr>
      </w:pPr>
      <w:r>
        <w:rPr>
          <w:rFonts w:ascii="Tahoma" w:hAnsi="Tahoma" w:cs="Tahoma"/>
          <w:b/>
          <w:sz w:val="20"/>
          <w:szCs w:val="20"/>
        </w:rPr>
        <w:t>к участию в конкурсе</w:t>
      </w:r>
      <w:r w:rsidR="00092AFE">
        <w:rPr>
          <w:rFonts w:ascii="Tahoma" w:hAnsi="Tahoma" w:cs="Tahoma"/>
          <w:b/>
          <w:sz w:val="20"/>
          <w:szCs w:val="20"/>
          <w:lang w:val="ky-KG"/>
        </w:rPr>
        <w:t xml:space="preserve"> не ограниченным участием</w:t>
      </w:r>
      <w:r w:rsidRPr="00F45970">
        <w:rPr>
          <w:rFonts w:ascii="Tahoma" w:hAnsi="Tahoma" w:cs="Tahoma"/>
          <w:b/>
          <w:sz w:val="20"/>
          <w:szCs w:val="20"/>
          <w:lang w:val="ky-KG"/>
        </w:rPr>
        <w:t xml:space="preserve"> </w:t>
      </w:r>
    </w:p>
    <w:p w:rsidR="00EF6D02" w:rsidRPr="00F45970" w:rsidRDefault="00EF6D02" w:rsidP="00EF6D02">
      <w:pPr>
        <w:widowControl w:val="0"/>
        <w:ind w:firstLine="567"/>
        <w:jc w:val="center"/>
        <w:rPr>
          <w:rFonts w:ascii="Tahoma" w:hAnsi="Tahoma" w:cs="Tahoma"/>
          <w:b/>
          <w:sz w:val="20"/>
          <w:szCs w:val="20"/>
          <w:lang w:val="ky-KG"/>
        </w:rPr>
      </w:pPr>
      <w:r>
        <w:rPr>
          <w:rFonts w:ascii="Tahoma" w:hAnsi="Tahoma" w:cs="Tahoma"/>
          <w:b/>
          <w:sz w:val="20"/>
          <w:szCs w:val="20"/>
          <w:lang w:val="ky-KG"/>
        </w:rPr>
        <w:t>(с учетом внесенных изменений</w:t>
      </w:r>
      <w:r w:rsidR="001C1E0A">
        <w:rPr>
          <w:rFonts w:ascii="Tahoma" w:hAnsi="Tahoma" w:cs="Tahoma"/>
          <w:b/>
          <w:sz w:val="20"/>
          <w:szCs w:val="20"/>
          <w:lang w:val="ky-KG"/>
        </w:rPr>
        <w:t xml:space="preserve"> от 02</w:t>
      </w:r>
      <w:r w:rsidR="005B7FF3">
        <w:rPr>
          <w:rFonts w:ascii="Tahoma" w:hAnsi="Tahoma" w:cs="Tahoma"/>
          <w:b/>
          <w:sz w:val="20"/>
          <w:szCs w:val="20"/>
          <w:lang w:val="ky-KG"/>
        </w:rPr>
        <w:t>.0</w:t>
      </w:r>
      <w:r w:rsidR="001C1E0A">
        <w:rPr>
          <w:rFonts w:ascii="Tahoma" w:hAnsi="Tahoma" w:cs="Tahoma"/>
          <w:b/>
          <w:sz w:val="20"/>
          <w:szCs w:val="20"/>
          <w:lang w:val="ky-KG"/>
        </w:rPr>
        <w:t>5</w:t>
      </w:r>
      <w:r w:rsidR="00BD1855">
        <w:rPr>
          <w:rFonts w:ascii="Tahoma" w:hAnsi="Tahoma" w:cs="Tahoma"/>
          <w:b/>
          <w:sz w:val="20"/>
          <w:szCs w:val="20"/>
          <w:lang w:val="ky-KG"/>
        </w:rPr>
        <w:t>.2023</w:t>
      </w:r>
      <w:r w:rsidR="005B7FF3">
        <w:rPr>
          <w:rFonts w:ascii="Tahoma" w:hAnsi="Tahoma" w:cs="Tahoma"/>
          <w:b/>
          <w:sz w:val="20"/>
          <w:szCs w:val="20"/>
          <w:lang w:val="ky-KG"/>
        </w:rPr>
        <w:t>г.</w:t>
      </w:r>
      <w:r>
        <w:rPr>
          <w:rFonts w:ascii="Tahoma" w:hAnsi="Tahoma" w:cs="Tahoma"/>
          <w:b/>
          <w:sz w:val="20"/>
          <w:szCs w:val="20"/>
          <w:lang w:val="ky-KG"/>
        </w:rPr>
        <w:t>)</w:t>
      </w:r>
    </w:p>
    <w:p w:rsidR="006017E3" w:rsidRDefault="00EE19B5" w:rsidP="006017E3">
      <w:pPr>
        <w:widowControl w:val="0"/>
        <w:spacing w:before="24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«</w:t>
      </w:r>
      <w:r w:rsidR="001C1E0A">
        <w:rPr>
          <w:rFonts w:ascii="Tahoma" w:hAnsi="Tahoma" w:cs="Tahoma"/>
          <w:sz w:val="20"/>
          <w:szCs w:val="20"/>
        </w:rPr>
        <w:t>02</w:t>
      </w:r>
      <w:r w:rsidR="00FA6B13">
        <w:rPr>
          <w:rFonts w:ascii="Tahoma" w:hAnsi="Tahoma" w:cs="Tahoma"/>
          <w:sz w:val="20"/>
          <w:szCs w:val="20"/>
        </w:rPr>
        <w:t xml:space="preserve">» </w:t>
      </w:r>
      <w:r w:rsidR="001C1E0A">
        <w:rPr>
          <w:rFonts w:ascii="Tahoma" w:hAnsi="Tahoma" w:cs="Tahoma"/>
          <w:sz w:val="20"/>
          <w:szCs w:val="20"/>
        </w:rPr>
        <w:t>мая</w:t>
      </w:r>
      <w:r w:rsidR="00BD1855">
        <w:rPr>
          <w:rFonts w:ascii="Tahoma" w:hAnsi="Tahoma" w:cs="Tahoma"/>
          <w:sz w:val="20"/>
          <w:szCs w:val="20"/>
        </w:rPr>
        <w:t xml:space="preserve"> 2023 </w:t>
      </w:r>
      <w:r w:rsidR="00EF6D02" w:rsidRPr="00CE61A9">
        <w:rPr>
          <w:rFonts w:ascii="Tahoma" w:hAnsi="Tahoma" w:cs="Tahoma"/>
          <w:sz w:val="20"/>
          <w:szCs w:val="20"/>
        </w:rPr>
        <w:t>г.</w:t>
      </w:r>
    </w:p>
    <w:p w:rsidR="00BD1855" w:rsidRPr="00F45970" w:rsidRDefault="00BD1855" w:rsidP="006017E3">
      <w:pPr>
        <w:widowControl w:val="0"/>
        <w:spacing w:before="240"/>
        <w:ind w:firstLine="0"/>
        <w:rPr>
          <w:rFonts w:ascii="Tahoma" w:hAnsi="Tahoma" w:cs="Tahoma"/>
          <w:sz w:val="20"/>
          <w:szCs w:val="20"/>
        </w:rPr>
      </w:pPr>
    </w:p>
    <w:p w:rsidR="00627EAC" w:rsidRPr="0060270D" w:rsidRDefault="00BD1855" w:rsidP="00640155">
      <w:pPr>
        <w:pStyle w:val="Default"/>
        <w:rPr>
          <w:sz w:val="18"/>
          <w:szCs w:val="18"/>
        </w:rPr>
      </w:pPr>
      <w:r>
        <w:rPr>
          <w:b/>
          <w:sz w:val="20"/>
          <w:szCs w:val="20"/>
        </w:rPr>
        <w:t>ЗАО «Альфа телеком»</w:t>
      </w:r>
      <w:r>
        <w:rPr>
          <w:sz w:val="20"/>
          <w:szCs w:val="20"/>
        </w:rPr>
        <w:t xml:space="preserve"> (далее - Компания) приглашает правомочных поставщиков представить свои конкурсные заявки на </w:t>
      </w:r>
      <w:r w:rsidRPr="00627EAC">
        <w:rPr>
          <w:b/>
          <w:sz w:val="20"/>
          <w:szCs w:val="20"/>
        </w:rPr>
        <w:t>закупку</w:t>
      </w:r>
      <w:r>
        <w:rPr>
          <w:sz w:val="20"/>
          <w:szCs w:val="20"/>
        </w:rPr>
        <w:t xml:space="preserve"> </w:t>
      </w:r>
      <w:r w:rsidR="00627EAC" w:rsidRPr="0060270D">
        <w:rPr>
          <w:b/>
          <w:sz w:val="18"/>
          <w:szCs w:val="18"/>
        </w:rPr>
        <w:t>услуг по заправке и восстановлению картриджей, техническому обслуживанию и ремонту печатных аппаратов средней и высокой производительности на 2023 год.</w:t>
      </w:r>
    </w:p>
    <w:p w:rsidR="00BD1855" w:rsidRDefault="00BD1855" w:rsidP="00640155">
      <w:pPr>
        <w:widowControl w:val="0"/>
        <w:ind w:left="-709" w:firstLine="425"/>
        <w:rPr>
          <w:rFonts w:ascii="Tahoma" w:hAnsi="Tahoma" w:cs="Tahoma"/>
          <w:b/>
          <w:color w:val="auto"/>
          <w:sz w:val="20"/>
          <w:szCs w:val="20"/>
        </w:rPr>
      </w:pP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>
        <w:rPr>
          <w:rFonts w:ascii="Tahoma" w:hAnsi="Tahoma" w:cs="Tahoma"/>
          <w:b/>
          <w:sz w:val="20"/>
          <w:szCs w:val="20"/>
        </w:rPr>
        <w:t>в Требованиях к закупке</w:t>
      </w:r>
      <w:r w:rsidR="00627EAC">
        <w:rPr>
          <w:rFonts w:ascii="Tahoma" w:hAnsi="Tahoma" w:cs="Tahoma"/>
          <w:b/>
          <w:sz w:val="20"/>
          <w:szCs w:val="20"/>
        </w:rPr>
        <w:t xml:space="preserve"> (приложение 1 к Приглашению №64</w:t>
      </w:r>
      <w:r>
        <w:rPr>
          <w:rFonts w:ascii="Tahoma" w:hAnsi="Tahoma" w:cs="Tahoma"/>
          <w:b/>
          <w:sz w:val="20"/>
          <w:szCs w:val="20"/>
        </w:rPr>
        <w:t xml:space="preserve"> от </w:t>
      </w:r>
      <w:r w:rsidR="00627EAC">
        <w:rPr>
          <w:rFonts w:ascii="Tahoma" w:hAnsi="Tahoma" w:cs="Tahoma"/>
          <w:b/>
          <w:sz w:val="20"/>
          <w:szCs w:val="20"/>
        </w:rPr>
        <w:t>13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F380B">
        <w:rPr>
          <w:rFonts w:ascii="Tahoma" w:hAnsi="Tahoma" w:cs="Tahoma"/>
          <w:b/>
          <w:sz w:val="20"/>
          <w:szCs w:val="20"/>
        </w:rPr>
        <w:t>апреля</w:t>
      </w:r>
      <w:r>
        <w:rPr>
          <w:rFonts w:ascii="Tahoma" w:hAnsi="Tahoma" w:cs="Tahoma"/>
          <w:b/>
          <w:sz w:val="20"/>
          <w:szCs w:val="20"/>
        </w:rPr>
        <w:t xml:space="preserve"> 2023 г.</w:t>
      </w:r>
      <w:r>
        <w:rPr>
          <w:rFonts w:ascii="Tahoma" w:hAnsi="Tahoma" w:cs="Tahoma"/>
          <w:sz w:val="20"/>
          <w:szCs w:val="20"/>
        </w:rPr>
        <w:t>).</w:t>
      </w: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sz w:val="20"/>
          <w:szCs w:val="20"/>
        </w:rPr>
      </w:pPr>
    </w:p>
    <w:p w:rsidR="00BD1855" w:rsidRDefault="00BD1855" w:rsidP="0009603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425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88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4649"/>
      </w:tblGrid>
      <w:tr w:rsidR="00BD1855" w:rsidRPr="00F30E2A" w:rsidTr="009A30F9">
        <w:trPr>
          <w:trHeight w:val="51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:rsidR="00BD1855" w:rsidRPr="00F30E2A" w:rsidRDefault="00BD1855" w:rsidP="00972FFD">
            <w:pPr>
              <w:widowControl w:val="0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Подать конкурсную заявку</w:t>
            </w:r>
          </w:p>
          <w:p w:rsidR="00BD1855" w:rsidRPr="00F30E2A" w:rsidRDefault="00BD1855" w:rsidP="00972FFD">
            <w:pPr>
              <w:widowControl w:val="0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</w:t>
            </w:r>
            <w:r w:rsidRPr="00F30E2A">
              <w:rPr>
                <w:rFonts w:ascii="Tahoma" w:hAnsi="Tahoma" w:cs="Tahoma"/>
                <w:sz w:val="19"/>
                <w:szCs w:val="19"/>
              </w:rPr>
              <w:t>В</w:t>
            </w:r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F30E2A">
              <w:rPr>
                <w:rFonts w:ascii="Tahoma" w:hAnsi="Tahoma" w:cs="Tahoma"/>
                <w:sz w:val="19"/>
                <w:szCs w:val="19"/>
              </w:rPr>
              <w:t>электронном виде согласно Требованиям к закупке (приложение 1)</w:t>
            </w:r>
          </w:p>
          <w:p w:rsidR="00BD1855" w:rsidRPr="00F30E2A" w:rsidRDefault="00BD1855" w:rsidP="00972FFD">
            <w:pPr>
              <w:widowControl w:val="0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</w:t>
            </w:r>
            <w:r w:rsidRPr="00F30E2A">
              <w:rPr>
                <w:rFonts w:ascii="Tahoma" w:hAnsi="Tahoma" w:cs="Tahoma"/>
                <w:sz w:val="19"/>
                <w:szCs w:val="19"/>
              </w:rPr>
              <w:t>с установлением пароля доступа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BD1855" w:rsidRPr="00F30E2A" w:rsidRDefault="00BD1855" w:rsidP="00972FFD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 эл. адресу:</w:t>
            </w:r>
          </w:p>
          <w:p w:rsidR="00BD1855" w:rsidRPr="00F30E2A" w:rsidDel="00E11396" w:rsidRDefault="00BD1855" w:rsidP="00972FFD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proofErr w:type="spellStart"/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proofErr w:type="spellEnd"/>
            <w:r w:rsidRPr="00F30E2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:rsidR="00BD1855" w:rsidRPr="002F35B6" w:rsidRDefault="00BD1855" w:rsidP="00972FFD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5B6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конкурсных заявок:</w:t>
            </w:r>
          </w:p>
          <w:p w:rsidR="00BD1855" w:rsidRPr="00F30E2A" w:rsidRDefault="00972FFD" w:rsidP="00972FFD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2F35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F35B6" w:rsidRPr="002F35B6">
              <w:rPr>
                <w:rFonts w:ascii="Tahoma" w:hAnsi="Tahoma" w:cs="Tahoma"/>
                <w:b/>
                <w:sz w:val="18"/>
                <w:szCs w:val="18"/>
              </w:rPr>
              <w:t>04</w:t>
            </w:r>
            <w:r w:rsidR="00627EAC" w:rsidRPr="002F35B6">
              <w:rPr>
                <w:rFonts w:ascii="Tahoma" w:hAnsi="Tahoma" w:cs="Tahoma"/>
                <w:b/>
                <w:sz w:val="18"/>
                <w:szCs w:val="18"/>
              </w:rPr>
              <w:t>.05.2023г. 11</w:t>
            </w:r>
            <w:r w:rsidR="00BD1855" w:rsidRPr="002F35B6">
              <w:rPr>
                <w:rFonts w:ascii="Tahoma" w:hAnsi="Tahoma" w:cs="Tahoma"/>
                <w:b/>
                <w:sz w:val="18"/>
                <w:szCs w:val="18"/>
              </w:rPr>
              <w:t>:59 часов (GMT+6)</w:t>
            </w:r>
          </w:p>
        </w:tc>
      </w:tr>
      <w:tr w:rsidR="00BD1855" w:rsidRPr="00F30E2A" w:rsidTr="009A30F9">
        <w:trPr>
          <w:trHeight w:val="1108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:rsidR="00BD1855" w:rsidRPr="00F30E2A" w:rsidRDefault="00BD1855" w:rsidP="00972FFD">
            <w:pPr>
              <w:widowControl w:val="0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 xml:space="preserve">Направить пароль </w:t>
            </w:r>
            <w:r w:rsidRPr="00F30E2A">
              <w:rPr>
                <w:rFonts w:ascii="Tahoma" w:hAnsi="Tahoma" w:cs="Tahoma"/>
                <w:sz w:val="19"/>
                <w:szCs w:val="19"/>
              </w:rPr>
              <w:t>для доступа к конкурсной заявке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BD1855" w:rsidRPr="00F30E2A" w:rsidRDefault="00BD1855" w:rsidP="00972FFD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 электронному адресу:</w:t>
            </w:r>
          </w:p>
          <w:p w:rsidR="00BD1855" w:rsidRPr="00F30E2A" w:rsidRDefault="00BD1855" w:rsidP="00972FFD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proofErr w:type="spellStart"/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proofErr w:type="spellEnd"/>
            <w:r w:rsidRPr="00F30E2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:rsidR="00BD1855" w:rsidRPr="002F35B6" w:rsidRDefault="002F35B6" w:rsidP="00972FFD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="00293900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BD1855" w:rsidRPr="002F35B6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:rsidR="00BD1855" w:rsidRPr="00F30E2A" w:rsidRDefault="00972FFD" w:rsidP="00972FFD">
            <w:pPr>
              <w:widowControl w:val="0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2F35B6">
              <w:rPr>
                <w:rFonts w:ascii="Tahoma" w:hAnsi="Tahoma" w:cs="Tahoma"/>
                <w:b/>
                <w:sz w:val="18"/>
                <w:szCs w:val="18"/>
              </w:rPr>
              <w:t>05.</w:t>
            </w:r>
            <w:r w:rsidR="00096036" w:rsidRPr="002F35B6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2F35B6" w:rsidRPr="002F35B6">
              <w:rPr>
                <w:rFonts w:ascii="Tahoma" w:hAnsi="Tahoma" w:cs="Tahoma"/>
                <w:b/>
                <w:sz w:val="18"/>
                <w:szCs w:val="18"/>
              </w:rPr>
              <w:t>04</w:t>
            </w:r>
            <w:r w:rsidRPr="002F35B6">
              <w:rPr>
                <w:rFonts w:ascii="Tahoma" w:hAnsi="Tahoma" w:cs="Tahoma"/>
                <w:b/>
                <w:sz w:val="18"/>
                <w:szCs w:val="18"/>
              </w:rPr>
              <w:t>.05</w:t>
            </w:r>
            <w:r w:rsidR="00627EAC" w:rsidRPr="002F35B6">
              <w:rPr>
                <w:rFonts w:ascii="Tahoma" w:hAnsi="Tahoma" w:cs="Tahoma"/>
                <w:b/>
                <w:sz w:val="18"/>
                <w:szCs w:val="18"/>
              </w:rPr>
              <w:t>.2023г. с 12:00 до 13</w:t>
            </w:r>
            <w:r w:rsidR="00BD1855" w:rsidRPr="002F35B6">
              <w:rPr>
                <w:rFonts w:ascii="Tahoma" w:hAnsi="Tahoma" w:cs="Tahoma"/>
                <w:b/>
                <w:sz w:val="18"/>
                <w:szCs w:val="18"/>
              </w:rPr>
              <w:t>:59 часов (GMT+6)</w:t>
            </w:r>
          </w:p>
        </w:tc>
      </w:tr>
      <w:tr w:rsidR="00BD1855" w:rsidRPr="00F30E2A" w:rsidTr="009A30F9">
        <w:trPr>
          <w:trHeight w:val="369"/>
        </w:trPr>
        <w:tc>
          <w:tcPr>
            <w:tcW w:w="3686" w:type="dxa"/>
            <w:shd w:val="clear" w:color="auto" w:fill="auto"/>
            <w:vAlign w:val="center"/>
          </w:tcPr>
          <w:p w:rsidR="00BD1855" w:rsidRDefault="00BD1855" w:rsidP="00BD1855">
            <w:pPr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 xml:space="preserve">Вскрытие конкурсных заявок 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</w:t>
            </w:r>
          </w:p>
          <w:p w:rsidR="00BD1855" w:rsidRPr="00F30E2A" w:rsidRDefault="00BD1855" w:rsidP="00BD1855">
            <w:pPr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 с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остоится: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1855" w:rsidRPr="00F30E2A" w:rsidRDefault="009A30F9" w:rsidP="00972FFD">
            <w:pPr>
              <w:widowControl w:val="0"/>
              <w:ind w:left="-57" w:right="-57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</w:t>
            </w:r>
            <w:r w:rsidR="00BD1855" w:rsidRPr="00F30E2A">
              <w:rPr>
                <w:rFonts w:ascii="Tahoma" w:hAnsi="Tahoma" w:cs="Tahoma"/>
                <w:sz w:val="19"/>
                <w:szCs w:val="19"/>
              </w:rPr>
              <w:t xml:space="preserve">по адресу: г. Бишкек, ул. </w:t>
            </w:r>
            <w:proofErr w:type="spellStart"/>
            <w:r w:rsidR="00BD1855" w:rsidRPr="00F30E2A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="00BD1855" w:rsidRPr="00F30E2A">
              <w:rPr>
                <w:rFonts w:ascii="Tahoma" w:hAnsi="Tahoma" w:cs="Tahoma"/>
                <w:sz w:val="19"/>
                <w:szCs w:val="19"/>
              </w:rPr>
              <w:t>, 123;</w:t>
            </w:r>
          </w:p>
        </w:tc>
        <w:tc>
          <w:tcPr>
            <w:tcW w:w="4649" w:type="dxa"/>
            <w:shd w:val="clear" w:color="auto" w:fill="auto"/>
          </w:tcPr>
          <w:p w:rsidR="00BD1855" w:rsidRPr="00F30E2A" w:rsidRDefault="00BD1855" w:rsidP="00972FFD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ДАТА и Время вскрытия конкурсных заявок: </w:t>
            </w:r>
          </w:p>
          <w:p w:rsidR="00BD1855" w:rsidRPr="00F30E2A" w:rsidRDefault="002F35B6" w:rsidP="00972FFD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>04</w:t>
            </w:r>
            <w:r w:rsidR="00640155">
              <w:rPr>
                <w:rFonts w:ascii="Tahoma" w:hAnsi="Tahoma" w:cs="Tahoma"/>
                <w:b/>
                <w:i/>
                <w:sz w:val="19"/>
                <w:szCs w:val="19"/>
              </w:rPr>
              <w:t>.</w:t>
            </w:r>
            <w:r w:rsidR="00627EAC">
              <w:rPr>
                <w:rFonts w:ascii="Tahoma" w:hAnsi="Tahoma" w:cs="Tahoma"/>
                <w:b/>
                <w:i/>
                <w:sz w:val="19"/>
                <w:szCs w:val="19"/>
              </w:rPr>
              <w:t>05.2023г. в 14</w:t>
            </w:r>
            <w:r w:rsidR="00BD1855" w:rsidRPr="00F30E2A">
              <w:rPr>
                <w:rFonts w:ascii="Tahoma" w:hAnsi="Tahoma" w:cs="Tahoma"/>
                <w:b/>
                <w:i/>
                <w:sz w:val="19"/>
                <w:szCs w:val="19"/>
              </w:rPr>
              <w:t>:00</w:t>
            </w:r>
          </w:p>
          <w:p w:rsidR="00BD1855" w:rsidRPr="00F30E2A" w:rsidRDefault="00BD1855" w:rsidP="00972FFD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</w:p>
        </w:tc>
      </w:tr>
    </w:tbl>
    <w:p w:rsidR="00BD1855" w:rsidRDefault="00BD1855" w:rsidP="00BD185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284"/>
        <w:contextualSpacing w:val="0"/>
        <w:rPr>
          <w:rFonts w:ascii="Tahoma" w:hAnsi="Tahoma" w:cs="Tahoma"/>
          <w:sz w:val="19"/>
          <w:szCs w:val="19"/>
        </w:rPr>
      </w:pPr>
    </w:p>
    <w:p w:rsidR="00BD1855" w:rsidRDefault="00BD1855" w:rsidP="009F380B">
      <w:pPr>
        <w:widowControl w:val="0"/>
        <w:ind w:left="-426" w:hanging="283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 xml:space="preserve">!. Вложенный файл (конкурсная заявка) не должен превышать 10мб, в случае превышение рекомендуется разделить и отправить несколькими сообщениями (письмами) или воспользоваться облачными </w:t>
      </w:r>
      <w:proofErr w:type="spellStart"/>
      <w:r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>файлообменниками</w:t>
      </w:r>
      <w:proofErr w:type="spellEnd"/>
    </w:p>
    <w:p w:rsidR="00BD1855" w:rsidRDefault="00BD1855" w:rsidP="00BD1855">
      <w:pPr>
        <w:pStyle w:val="a5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9"/>
          <w:szCs w:val="19"/>
        </w:rPr>
      </w:pPr>
    </w:p>
    <w:p w:rsidR="00BD1855" w:rsidRDefault="00BD1855" w:rsidP="009F380B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hanging="283"/>
        <w:contextualSpacing w:val="0"/>
        <w:jc w:val="both"/>
        <w:rPr>
          <w:rFonts w:ascii="Tahoma" w:hAnsi="Tahoma" w:cs="Tahoma"/>
          <w:b/>
          <w:color w:val="FF0000"/>
          <w:sz w:val="19"/>
          <w:szCs w:val="19"/>
        </w:rPr>
      </w:pPr>
      <w:r>
        <w:rPr>
          <w:rFonts w:ascii="Tahoma" w:hAnsi="Tahoma" w:cs="Tahoma"/>
          <w:b/>
          <w:color w:val="FF0000"/>
          <w:sz w:val="19"/>
          <w:szCs w:val="19"/>
        </w:rPr>
        <w:t xml:space="preserve">2. Конкурсные заявки, поданные поставщиками позднее указанного срока и/или заявки, к которым не сообщен пароль до установленного срока, не принимаются и не рассматриваются. 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9F380B" w:rsidRDefault="00BE7371" w:rsidP="00BD1855">
      <w:pPr>
        <w:pStyle w:val="a5"/>
        <w:tabs>
          <w:tab w:val="left" w:pos="993"/>
        </w:tabs>
        <w:spacing w:line="256" w:lineRule="auto"/>
        <w:ind w:left="0" w:firstLine="567"/>
        <w:jc w:val="both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Изменения внесены в существенные требование/технические спецификации (приложение №1 к приглашению)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 xml:space="preserve">  </w:t>
      </w:r>
    </w:p>
    <w:p w:rsidR="00237327" w:rsidRDefault="00237327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Default="00237327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eastAsiaTheme="minorHAnsi" w:hAnsi="Tahoma" w:cs="Tahoma"/>
          <w:b/>
          <w:sz w:val="20"/>
          <w:szCs w:val="20"/>
        </w:rPr>
        <w:t>Срок вскрытия продлен до 04.05.2023 г.</w:t>
      </w:r>
    </w:p>
    <w:p w:rsidR="00BD1855" w:rsidRPr="005B7FF3" w:rsidRDefault="00BD1855" w:rsidP="00BD1855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 w:rsidRPr="005B7FF3">
        <w:rPr>
          <w:rFonts w:ascii="Tahoma" w:hAnsi="Tahoma" w:cs="Tahoma"/>
          <w:b/>
          <w:sz w:val="20"/>
          <w:szCs w:val="20"/>
        </w:rPr>
        <w:t>В остальной части Конкурсная док</w:t>
      </w:r>
      <w:r>
        <w:rPr>
          <w:rFonts w:ascii="Tahoma" w:hAnsi="Tahoma" w:cs="Tahoma"/>
          <w:b/>
          <w:sz w:val="20"/>
          <w:szCs w:val="20"/>
        </w:rPr>
        <w:t>ументация остается без изменений</w:t>
      </w:r>
      <w:r w:rsidRPr="005B7FF3">
        <w:rPr>
          <w:rFonts w:ascii="Tahoma" w:hAnsi="Tahoma" w:cs="Tahoma"/>
          <w:b/>
          <w:sz w:val="20"/>
          <w:szCs w:val="20"/>
        </w:rPr>
        <w:t>.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9F380B" w:rsidRDefault="009F380B" w:rsidP="009F380B">
      <w:pPr>
        <w:tabs>
          <w:tab w:val="left" w:pos="993"/>
        </w:tabs>
        <w:spacing w:line="256" w:lineRule="auto"/>
        <w:ind w:left="0"/>
        <w:jc w:val="both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 xml:space="preserve">    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>Руководитель отдела по закупкам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  <w:t>Таалайбек кызы А.</w:t>
      </w:r>
    </w:p>
    <w:p w:rsidR="005B7FF3" w:rsidRDefault="005B7FF3" w:rsidP="005B7FF3">
      <w:pPr>
        <w:widowControl w:val="0"/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995003" w:rsidRDefault="0099500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995003" w:rsidRDefault="0099500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EF6D02" w:rsidRPr="00EF6D02" w:rsidRDefault="00EF6D02" w:rsidP="00EF6D02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:rsidR="00995003" w:rsidRDefault="0099500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9F380B" w:rsidRDefault="009F380B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EF6D02" w:rsidRPr="00BD1855" w:rsidRDefault="009A1015" w:rsidP="009A1015">
      <w:pPr>
        <w:widowControl w:val="0"/>
        <w:ind w:left="0" w:firstLine="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Исп.: Абдыманапов М. А.</w:t>
      </w:r>
    </w:p>
    <w:p w:rsidR="00EF6D02" w:rsidRPr="00BD1855" w:rsidRDefault="00EF6D02" w:rsidP="00EF6D02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BD1855">
        <w:rPr>
          <w:rFonts w:ascii="Tahoma" w:hAnsi="Tahoma" w:cs="Tahoma"/>
          <w:sz w:val="16"/>
          <w:szCs w:val="16"/>
        </w:rPr>
        <w:t>Тел.: 0312 905</w:t>
      </w:r>
      <w:r w:rsidR="006F600D">
        <w:rPr>
          <w:rFonts w:ascii="Tahoma" w:hAnsi="Tahoma" w:cs="Tahoma"/>
          <w:sz w:val="16"/>
          <w:szCs w:val="16"/>
        </w:rPr>
        <w:t> </w:t>
      </w:r>
      <w:r w:rsidRPr="00BD1855">
        <w:rPr>
          <w:rFonts w:ascii="Tahoma" w:hAnsi="Tahoma" w:cs="Tahoma"/>
          <w:sz w:val="16"/>
          <w:szCs w:val="16"/>
        </w:rPr>
        <w:t>244</w:t>
      </w:r>
    </w:p>
    <w:p w:rsidR="006F600D" w:rsidRDefault="006F600D" w:rsidP="00972FFD">
      <w:pPr>
        <w:ind w:firstLine="567"/>
        <w:jc w:val="right"/>
        <w:rPr>
          <w:rFonts w:ascii="Tahoma" w:eastAsiaTheme="minorHAnsi" w:hAnsi="Tahoma" w:cs="Tahoma"/>
          <w:b/>
          <w:color w:val="000000" w:themeColor="text1"/>
        </w:rPr>
      </w:pPr>
    </w:p>
    <w:p w:rsidR="006F600D" w:rsidRDefault="006F600D" w:rsidP="00972FFD">
      <w:pPr>
        <w:ind w:firstLine="567"/>
        <w:jc w:val="right"/>
        <w:rPr>
          <w:rFonts w:ascii="Tahoma" w:eastAsiaTheme="minorHAnsi" w:hAnsi="Tahoma" w:cs="Tahoma"/>
          <w:b/>
          <w:color w:val="000000" w:themeColor="text1"/>
        </w:rPr>
      </w:pPr>
    </w:p>
    <w:p w:rsidR="006F600D" w:rsidRDefault="006F600D" w:rsidP="00972FFD">
      <w:pPr>
        <w:ind w:firstLine="567"/>
        <w:jc w:val="right"/>
        <w:rPr>
          <w:rFonts w:ascii="Tahoma" w:eastAsiaTheme="minorHAnsi" w:hAnsi="Tahoma" w:cs="Tahoma"/>
          <w:b/>
          <w:color w:val="000000" w:themeColor="text1"/>
        </w:rPr>
      </w:pPr>
    </w:p>
    <w:p w:rsidR="00972FFD" w:rsidRPr="00E0553A" w:rsidRDefault="00972FFD" w:rsidP="00972FFD">
      <w:pPr>
        <w:ind w:firstLine="567"/>
        <w:jc w:val="right"/>
        <w:rPr>
          <w:rFonts w:ascii="Tahoma" w:eastAsiaTheme="minorHAnsi" w:hAnsi="Tahoma" w:cs="Tahoma"/>
          <w:b/>
          <w:color w:val="000000" w:themeColor="text1"/>
        </w:rPr>
      </w:pPr>
      <w:r>
        <w:rPr>
          <w:rFonts w:ascii="Tahoma" w:eastAsiaTheme="minorHAnsi" w:hAnsi="Tahoma" w:cs="Tahoma"/>
          <w:b/>
          <w:color w:val="000000" w:themeColor="text1"/>
        </w:rPr>
        <w:t>Приложение №1 к Приглашению</w:t>
      </w:r>
    </w:p>
    <w:p w:rsidR="00972FFD" w:rsidRDefault="00972FFD" w:rsidP="00972FFD"/>
    <w:tbl>
      <w:tblPr>
        <w:tblW w:w="5135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589"/>
        <w:gridCol w:w="2197"/>
        <w:gridCol w:w="3522"/>
        <w:gridCol w:w="970"/>
        <w:gridCol w:w="1216"/>
        <w:gridCol w:w="1093"/>
      </w:tblGrid>
      <w:tr w:rsidR="00972FFD" w:rsidRPr="00972FFD" w:rsidTr="00972FFD">
        <w:trPr>
          <w:trHeight w:val="780"/>
        </w:trPr>
        <w:tc>
          <w:tcPr>
            <w:tcW w:w="307" w:type="pct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ind w:left="179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№  п/п</w:t>
            </w:r>
          </w:p>
        </w:tc>
        <w:tc>
          <w:tcPr>
            <w:tcW w:w="1146" w:type="pct"/>
            <w:tcBorders>
              <w:top w:val="single" w:sz="8" w:space="0" w:color="757171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tabs>
                <w:tab w:val="left" w:pos="981"/>
              </w:tabs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Наименование услуг</w:t>
            </w:r>
          </w:p>
        </w:tc>
        <w:tc>
          <w:tcPr>
            <w:tcW w:w="1837" w:type="pct"/>
            <w:tcBorders>
              <w:top w:val="single" w:sz="8" w:space="0" w:color="757171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Подробное описание услуг</w:t>
            </w:r>
          </w:p>
        </w:tc>
        <w:tc>
          <w:tcPr>
            <w:tcW w:w="506" w:type="pct"/>
            <w:tcBorders>
              <w:top w:val="single" w:sz="8" w:space="0" w:color="757171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ind w:left="0" w:hanging="69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Кол-во услуг, за год</w:t>
            </w:r>
          </w:p>
        </w:tc>
        <w:tc>
          <w:tcPr>
            <w:tcW w:w="634" w:type="pct"/>
            <w:tcBorders>
              <w:top w:val="single" w:sz="8" w:space="0" w:color="757171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ind w:left="-149" w:firstLine="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Стоимость услуги, Сом</w:t>
            </w:r>
          </w:p>
        </w:tc>
        <w:tc>
          <w:tcPr>
            <w:tcW w:w="570" w:type="pct"/>
            <w:tcBorders>
              <w:top w:val="single" w:sz="8" w:space="0" w:color="757171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ind w:left="53" w:hanging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Итоговая сумма, Сом</w:t>
            </w:r>
          </w:p>
        </w:tc>
      </w:tr>
      <w:tr w:rsidR="00972FFD" w:rsidRPr="00972FFD" w:rsidTr="00972FFD">
        <w:trPr>
          <w:trHeight w:val="340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ЛОТ 1: Услуги по заправке и восстановлению работоспособности картриджей по Северному региону</w:t>
            </w:r>
          </w:p>
        </w:tc>
      </w:tr>
      <w:tr w:rsidR="00972FFD" w:rsidRPr="00972FFD" w:rsidTr="00972FFD">
        <w:trPr>
          <w:trHeight w:val="249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both"/>
              <w:outlineLvl w:val="0"/>
              <w:rPr>
                <w:rFonts w:ascii="Tahoma" w:eastAsia="Times New Roman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505А/719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P2055d/P2055dn;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LBP6670dn.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459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505Х/719H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P2055d/P2055dn;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LBP6670dn.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6 500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6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Q2612A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P2055d/P2055dn;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LBP6670dn.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778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1.4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CB436A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P2055d/P2055dn;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LBP6670dn.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778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Q5942A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P2055d/P2055dn;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LBP6670dn.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72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Q5942Х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P2055d/P2055dn;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6310dn;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LBP6670dn.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020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1.7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Q5949A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1018/1020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2 000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1.8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FFD" w:rsidRPr="00972FFD" w:rsidRDefault="00972FFD" w:rsidP="00972FF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Q7553A</w:t>
            </w:r>
          </w:p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1018/1020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1.9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CC364A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1018/1020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CC364</w:t>
            </w:r>
            <w:r w:rsidRPr="00972FFD">
              <w:rPr>
                <w:rFonts w:ascii="Tahoma" w:hAnsi="Tahoma" w:cs="Tahoma"/>
                <w:b/>
                <w:sz w:val="19"/>
                <w:szCs w:val="19"/>
                <w:lang w:val="en-US"/>
              </w:rPr>
              <w:t>X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1018/1020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1.11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278А/728/726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1018/1020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1.12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CF280A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1.13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CF280Х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1.14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CF283A/737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1.15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CF283Х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1.16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CF230A/051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90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CF230Х/051H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10 000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020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1.18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CF230A/CF230Х/051/051H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20 000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1.19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CF230A/CF230Х/051/051H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1.20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CF230A/CF230Х/051/051H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1.21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CF230A/CF230Х/051/051H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1.22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струйного печатного аппарата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1.23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картриджа модели CF230Х/051Н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1160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75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1.24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jc w:val="both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драм-картриджа  модели CF232A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1160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75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1.25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505А/719/505Х/719Н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1160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Ресурс магнитного вала: не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lastRenderedPageBreak/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70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1.26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505А/719/505Х/719Н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1160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70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505А/719/505Х/719Н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1160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505А/719/505Х/719Н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3 000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1.29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Q5942A/Q5942Х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7 000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1.30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Q5942A/Q5942Х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1.31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Q5942A/Q5942Х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1.32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Q5942A/Q5942Х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1.33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Q7553A/Q7553Х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1.34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Q7553A/Q7553Х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10 000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1.35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Q7553A/Q7553Х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24 000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1.36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Q7553A/Q7553Х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1.37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278А/728/726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1.38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278А/728/726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1.39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278А/728/726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3855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1.40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278А/728/726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 M1536dnf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MF4580dn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MF252dn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2 100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lastRenderedPageBreak/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4082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1.41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CF280A/CF280Х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 M1536dnf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MF4580dn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MF252dn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3969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1.42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CF280A/CF280Х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 M1536dnf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MF4580dn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MF252dn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408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1.43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CF280A/CF280Х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 M1536dnf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MF4580dn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MF252dn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4139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1.44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CF280A/CF280Х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 M1536dnf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MF4580dn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MF252dn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1.45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CF283A/CF283Х/737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1.46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CF283A/CF283Х/737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6 900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1.47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CF283A/CF283Х/737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1.48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CF283A/CF283Х/737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1.49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Q2612A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Q2612A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1.51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Q2612A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1 500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1.52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Q2612A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70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1.53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CB436A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70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1.54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CB436A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70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1.55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CB436A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64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1.56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CB436A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928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1.57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Q5949A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1 500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92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Q5949A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154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1.59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Q5949A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21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1.60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Q5949A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lastRenderedPageBreak/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15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1.61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Q7553Х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15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1.62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фоторецепторного барабана картриджа CC364A/CC364X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1.63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магнитного вала картриджа CC364A/CC364Х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Ресурс, в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старницах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: не менее 3 000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1.64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вала первичного заряда картриджа CC364A/CC364Х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Р2335dn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FS-1025MFP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Ресурс, в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старницах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: не менее 3 000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1.65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чистящего лезвия картриджа CC364A/CC364Х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Совместимость с моделями: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струйный цветной EPSON L805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L6190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L7180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L3100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Объем одной заправки: 100 мл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1.66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TK-1200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2 200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Наличие чипа: 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50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1.67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TK-1120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23 000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Наличие чипа: да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1.68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Заправка тонером картриджа TK-1200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2 200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Наличие чипа: да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20</w:t>
            </w:r>
          </w:p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1.69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картриджа  модели CF210A/CF211A/CF212A/CF213A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2 200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Наличие чипа: да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20</w:t>
            </w:r>
          </w:p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43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1.70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картриджей модели CF400A/CF401A/CF402A/CF403A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2 200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Наличие чипа: 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490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1.71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FD" w:rsidRPr="00972FFD" w:rsidRDefault="00972FFD" w:rsidP="00972FFD">
            <w:pPr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72FFD">
              <w:rPr>
                <w:rFonts w:ascii="Tahoma" w:hAnsi="Tahoma" w:cs="Tahoma"/>
                <w:b/>
                <w:sz w:val="19"/>
                <w:szCs w:val="19"/>
              </w:rPr>
              <w:t>Замена картриджей модели CF360A/CF361A/CF362A/CF363A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23 000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Наличие чипа: 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72FFD"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510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Услуга должна быть оказана в течение 8 (восьми) часов с момента обращения к Исполнителю в течение действия договора</w:t>
            </w:r>
          </w:p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555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ЛОТ 2: Услуги по техническому обслуживанию и ремонту печатных аппаратов средней производительности по Северному региону</w:t>
            </w:r>
          </w:p>
        </w:tc>
      </w:tr>
      <w:tr w:rsidR="00972FFD" w:rsidRPr="00972FFD" w:rsidTr="00972FFD">
        <w:trPr>
          <w:trHeight w:val="6066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2.1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Техническое обслуживание полноцветного лазерного печатного  устройства формата A4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Pro200 M251n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B4A21A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LaserJet200 M252n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Ent500 M551dn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Ent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M552dn(B5L23A)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LBP611Cn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Этапы технического обслуживания: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Тестирование аппарата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Диагностика неисправностей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внешних и внутренних полостей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Профилактика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термоузла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оптической системы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Профилактика узла основного привода и ролика подачи бумаги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прохода бумаги от пыли и тонера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Смазка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Настройка и проверка на работоспособность после проведенных процедур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289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2.2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Техническое обслуживание полноцветного струйного печатного  устройства формата A4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струйный цветной EPSON L805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L6190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L7180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L3100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Этапы технического обслуживания: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Тестирование аппарата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Диагностика неисправностей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Профилактика/очистка основных узлов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Настройка и проверка на работоспособность после проведенных процедур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4592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2.3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Техническое обслуживание монохромного лазерного печатного  устройства формата A4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Ксерокс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FC-100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LBP6310dn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CF456A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НР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Р2335dn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FS-1025MFP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Этапы технического обслуживания: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Тестирование аппарата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Диагностика неисправностей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внешних и внутренних полостей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Профилактика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термоузла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оптической системы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Профилактика узла основного привода и ролика подачи бумаги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прохода бумаги от пыли и тонера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Смазка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Настройка и проверка на работоспособность после проведенных процедур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40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5556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2.4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Мелкий ремонт полноцветного лазерного печатного  устройства формата A4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Модели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Pro200 M251n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B4A21A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LaserJet200 M252n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Ent500 M551dn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Ent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M552dn(B5L23A)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LBP611Cn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4139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2.5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Мелкий ремонт полноцветного струйного печатного  устройства формата A5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струйный цветной EPSON L805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L6190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L7180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L3100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 и другие несложные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работы.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2.6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Мелкий ремонт монохромного лазерного печатного  устройства формата A4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Модели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Ксерокс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FC-100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LBP6310dn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CF456A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НР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Р2335dn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FS-1025MFP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5102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2.7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Крупный ремонт полноцветного лазерного печатного  устройства формата A4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Pro200 M251n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B4A21A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LaserJet200 M252n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Ent500 M551dn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цветной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Color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Ent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M552dn(B5L23A)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LBP611Cn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3628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2.8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Крупный ремонт полноцветного струйного печатного  устройства формата A4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струйный цветной EPSON L805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L6190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L7180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L3100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4535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2.9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Крупный ремонт монохромного лазерного печатного  устройства формата A4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Ксерокс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FC-100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LBP6310dn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CF456A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НР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Р2335dn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FS-1025MFP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304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Срок оказания услуг:</w:t>
            </w:r>
          </w:p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Для услуг "Техническое обслуживание": Услуга должна быть оказана в течение 8 (восьми) часов с момента обращения к Исполнителю в течение действия договора</w:t>
            </w:r>
          </w:p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Для услуг "Мелкий/крупный ремонт": Услуга должна быть оказана в течение 4 (четырех) рабочих дней с момента обращения к Исполнителю в период действия Договора</w:t>
            </w:r>
          </w:p>
        </w:tc>
      </w:tr>
      <w:tr w:rsidR="00972FFD" w:rsidRPr="00972FFD" w:rsidTr="00972FFD">
        <w:trPr>
          <w:trHeight w:val="340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ЛОТ 3: Услуги по техническому обслуживанию МФУ высокой производительности по Северному региону</w:t>
            </w:r>
          </w:p>
        </w:tc>
      </w:tr>
      <w:tr w:rsidR="00972FFD" w:rsidRPr="00972FFD" w:rsidTr="00972FFD">
        <w:trPr>
          <w:trHeight w:val="130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404040" w:themeColor="text1" w:themeTint="BF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3.1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404040" w:themeColor="text1" w:themeTint="BF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Техническое обслуживание МФУ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Konica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Minolta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Bizhub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серии 284e </w:t>
            </w: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color w:val="757171"/>
                <w:sz w:val="19"/>
                <w:szCs w:val="19"/>
              </w:rPr>
              <w:t>(Количество аппаратов: 3)</w:t>
            </w:r>
          </w:p>
        </w:tc>
        <w:tc>
          <w:tcPr>
            <w:tcW w:w="1837" w:type="pct"/>
            <w:vMerge w:val="restar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Symbol" w:hAnsi="Tahoma" w:cs="Tahoma"/>
                <w:sz w:val="19"/>
                <w:szCs w:val="19"/>
              </w:rPr>
              <w:t xml:space="preserve">Этапы технического обслуживания: 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Тестирование и диагностика аппарата;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Выявление неисправностей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Предоставление рекомендаций по проведению замены узлов или иных комплектующих ввиду израсходования их ресурса либо выхода из строя;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Очистка механизмов основных узлов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Проверка узлов на наличие механических повреждений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 xml:space="preserve">• Чистка внешних и внутренних 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lastRenderedPageBreak/>
              <w:t>полостей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 xml:space="preserve">• Профилактика </w:t>
            </w:r>
            <w:proofErr w:type="spellStart"/>
            <w:r w:rsidRPr="00972FFD">
              <w:rPr>
                <w:rFonts w:ascii="Tahoma" w:eastAsia="Symbol" w:hAnsi="Tahoma" w:cs="Tahoma"/>
                <w:sz w:val="19"/>
                <w:szCs w:val="19"/>
              </w:rPr>
              <w:t>термоузла</w:t>
            </w:r>
            <w:proofErr w:type="spellEnd"/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Чистка оптической системы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Профилактика узла основного привода и ролика подачи бумаги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Очистка прохода бумаги от пыли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Очистка от тонера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Смазка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 xml:space="preserve">• Замена неисправных узлов, запчастей, в случае выхода из строя, с использованием </w:t>
            </w:r>
            <w:proofErr w:type="spellStart"/>
            <w:r w:rsidRPr="00972FFD">
              <w:rPr>
                <w:rFonts w:ascii="Tahoma" w:eastAsia="Symbol" w:hAnsi="Tahoma" w:cs="Tahoma"/>
                <w:sz w:val="19"/>
                <w:szCs w:val="19"/>
              </w:rPr>
              <w:t>ЗИПа</w:t>
            </w:r>
            <w:proofErr w:type="spellEnd"/>
            <w:r w:rsidRPr="00972FFD">
              <w:rPr>
                <w:rFonts w:ascii="Tahoma" w:eastAsia="Symbol" w:hAnsi="Tahoma" w:cs="Tahoma"/>
                <w:sz w:val="19"/>
                <w:szCs w:val="19"/>
              </w:rPr>
              <w:t xml:space="preserve"> Заказчика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Настройка и проверка на работоспособность после проведенных процедур</w:t>
            </w:r>
            <w:r w:rsidRPr="00972FFD">
              <w:rPr>
                <w:rFonts w:ascii="Tahoma" w:eastAsia="Symbol" w:hAnsi="Tahoma" w:cs="Tahoma"/>
                <w:sz w:val="19"/>
                <w:szCs w:val="19"/>
              </w:rPr>
              <w:br/>
              <w:t>• Предоставление акта о выполненных работах по каждому обращению Заказчика с описанием проведенных им работ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3.2</w:t>
            </w:r>
          </w:p>
        </w:tc>
        <w:tc>
          <w:tcPr>
            <w:tcW w:w="114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Техническое обслуживание МФУ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Konica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Minolta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Bizhub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серии 227</w:t>
            </w: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color w:val="757171"/>
                <w:sz w:val="19"/>
                <w:szCs w:val="19"/>
              </w:rPr>
              <w:t>(Количество аппаратов: 2)</w:t>
            </w:r>
          </w:p>
        </w:tc>
        <w:tc>
          <w:tcPr>
            <w:tcW w:w="1837" w:type="pct"/>
            <w:vMerge/>
            <w:tcBorders>
              <w:top w:val="single" w:sz="8" w:space="0" w:color="757171"/>
              <w:left w:val="single" w:sz="4" w:space="0" w:color="404040" w:themeColor="text1" w:themeTint="BF"/>
              <w:bottom w:val="single" w:sz="8" w:space="0" w:color="757171"/>
              <w:right w:val="single" w:sz="4" w:space="0" w:color="auto"/>
            </w:tcBorders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  <w:lang w:val="en-US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</w:t>
            </w:r>
            <w:r w:rsidRPr="00972FFD">
              <w:rPr>
                <w:rFonts w:ascii="Tahoma" w:eastAsia="Times New Roman" w:hAnsi="Tahoma" w:cs="Tahoma"/>
                <w:sz w:val="19"/>
                <w:szCs w:val="19"/>
                <w:lang w:val="en-US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single" w:sz="4" w:space="0" w:color="404040" w:themeColor="text1" w:themeTint="BF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3.3</w:t>
            </w:r>
          </w:p>
        </w:tc>
        <w:tc>
          <w:tcPr>
            <w:tcW w:w="1146" w:type="pct"/>
            <w:tcBorders>
              <w:top w:val="single" w:sz="4" w:space="0" w:color="404040" w:themeColor="text1" w:themeTint="BF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Техническое обслуживание МФУ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Konica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Minolta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Bizhub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серии 224e</w:t>
            </w: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color w:val="757171"/>
                <w:sz w:val="19"/>
                <w:szCs w:val="19"/>
              </w:rPr>
              <w:t>(Количество аппаратов: 1)</w:t>
            </w:r>
          </w:p>
        </w:tc>
        <w:tc>
          <w:tcPr>
            <w:tcW w:w="1837" w:type="pct"/>
            <w:vMerge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3.4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Техническое обслуживание МФУ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Konica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Minolta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Bizhub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серии 223</w:t>
            </w: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color w:val="757171"/>
                <w:sz w:val="19"/>
                <w:szCs w:val="19"/>
              </w:rPr>
              <w:t>(Количество аппаратов: 1)</w:t>
            </w:r>
          </w:p>
        </w:tc>
        <w:tc>
          <w:tcPr>
            <w:tcW w:w="1837" w:type="pct"/>
            <w:vMerge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3.</w:t>
            </w:r>
            <w:r w:rsidRPr="00972FFD">
              <w:rPr>
                <w:rFonts w:ascii="Tahoma" w:eastAsia="Times New Roman" w:hAnsi="Tahoma" w:cs="Tahoma"/>
                <w:sz w:val="19"/>
                <w:szCs w:val="19"/>
                <w:lang w:val="en-US"/>
              </w:rPr>
              <w:t>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Техническое обслуживание МФУ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Konica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Minolta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Bizhub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серии 211 </w:t>
            </w:r>
          </w:p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color w:val="757171"/>
                <w:sz w:val="19"/>
                <w:szCs w:val="19"/>
              </w:rPr>
              <w:t>(Количество аппаратов: 1)</w:t>
            </w:r>
          </w:p>
        </w:tc>
        <w:tc>
          <w:tcPr>
            <w:tcW w:w="1837" w:type="pct"/>
            <w:vMerge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585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Срок оказания услуг: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Услуга должна быть оказана ежемесячно в период действия Договора по обращению Заказчика, но не менее 1 (одного) раза в месяц</w:t>
            </w:r>
          </w:p>
        </w:tc>
      </w:tr>
      <w:tr w:rsidR="00972FFD" w:rsidRPr="00972FFD" w:rsidTr="00972FFD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ЛОТ 4: Услуги по заправке и восстановлению работоспособности картриджей по Южному региону</w:t>
            </w: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Заправка тонером картриджа 505А/719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фоторецепторного барабана картриджа 505А/719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магнитного вала картриджа 505А/719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вала первичного заряда картриджа 505А/719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чистящего лезвия картриджа 505А/719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6310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4.6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Заправка тонером картриджа Q5942А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4350/4250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20 000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4.7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фоторецепторного барабана картриджа Q5942A/Q5942Х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магнитного вала картриджа Q5942A/Q5942Х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вала первичного заряда картриджа Q5942A/Q5942Х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both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чистящего лезвия картриджа Q5942A/Q5942Х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Заправка тонером картриджа 057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3 000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75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фоторецепторного барабана картриджа 057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магнитного вала картриджа 057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вала первичного заряда картриджа 057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Ресурс вала первичного заряда: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чистящего лезвия картриджа 057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M2727nf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Заправка тонером картриджа 728/278А/726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лазерный HP LJ 1606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MF4500/4800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510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фоторецепторного барабана картриджа 728/278А/726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лазерный HP LJ 1606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MF4500/4800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магнитного вала картриджа 728/278А/726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лазерный HP LJ 1606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MF4500/4800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4.19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вала первичного заряда картриджа 728/278А/726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лазерный HP LJ 1606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MF4500/4800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7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4.20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чистящего лезвия картриджа 728/278А/726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лазерный HP LJ 1606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MF4500/4800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96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4.21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Заправка тонером картриджа CF283A/737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2 700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4.22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фоторецепторного барабана картриджа CF283A/737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4.23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магнитного вала картриджа CF283A/737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магнитного вала: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3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4.24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вала первичного заряда картриджа CF283A/737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вала первичного заряда: не менее 5 (пяти)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4.25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чистящего лезвия картриджа CF283A/737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чистящего лезвия: не менее 10 (десяти)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41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4.26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тонера картриджа CF230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Ресурс, в страницах: 1 500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90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64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4.27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Замена драм-картриджа CF283А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Совместимость с моделями принтеров: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Ресурс фоторецепторного барабана: не менее 3 (трех) процедур заправок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90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19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4.28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Заправка чернил струйного печатного аппарата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Совместимость с моделями: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струйный цветной EPSON L805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L6160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L3100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Объем одной заправки: 100 мл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585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lastRenderedPageBreak/>
              <w:t>Срок оказания услуг: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Услуга должна быть оказана в течение 8 (восьми) часов с момента обращения к Исполнителю в течение действия договора</w:t>
            </w:r>
          </w:p>
        </w:tc>
      </w:tr>
      <w:tr w:rsidR="00972FFD" w:rsidRPr="00972FFD" w:rsidTr="00972FFD">
        <w:trPr>
          <w:trHeight w:val="585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ЛОТ 5: Услуги по техническому обслуживанию и ремонту печатных аппаратов средней производительности по Южному региону</w:t>
            </w:r>
          </w:p>
        </w:tc>
      </w:tr>
      <w:tr w:rsidR="00972FFD" w:rsidRPr="00972FFD" w:rsidTr="00972FFD">
        <w:trPr>
          <w:trHeight w:val="2835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5.1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Техническое обслуживание полноцветного струйного печатного  устройства формата A4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струйный цветной EPSON L805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L6190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L7180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L3100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Этапы технического обслуживания: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Тестирование аппарата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Диагностика неисправностей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Профилактика/очистка основных узлов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Настройка и проверка на работоспособность после проведенных процедур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58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5.2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Техническое обслуживание монохромного лазерного печатного  устройства формата A4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Ксерокс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FC-100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LBP6310dn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CF456A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НР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Р2335dn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FS-1025MFP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Этапы технического обслуживания: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Тестирование аппарата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Диагностика неисправностей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внешних и внутренних полостей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Профилактика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термоузла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оптической системы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Профилактика узла основного привода и ролика подачи бумаги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прохода бумаги от пыли и тонера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Смазка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Настройка и проверка на работоспособность после проведенных процедур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3685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5.3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Мелкий ремонт полноцветного струйного печатного  устройства формата A5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струйный цветной EPSON L805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L6190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L7180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L3100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 и другие несложные работы. При возникновении необходимости ремонта принтера Поставщик согласовывает с Заказчиком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проведение работ и стоимость ЗИП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304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5.4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Мелкий ремонт монохромного лазерного печатного  устройства формата A4 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Модели печатных аппаратов: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Ксерокс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FC-100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LBP6310dn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CF456A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 xml:space="preserve">P1606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НР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Р2335dn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FS-1025MFP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510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5.5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Крупный ремонт устройств для термопечати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  <w:lang w:val="en-US"/>
              </w:rPr>
              <w:t>XPrinter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  <w:lang w:val="en-US"/>
              </w:rPr>
              <w:t>XP</w:t>
            </w: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</w:p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</w:p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термопечати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  <w:lang w:val="en-US"/>
              </w:rPr>
              <w:t>XPrinter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r w:rsidRPr="00972FFD">
              <w:rPr>
                <w:rFonts w:ascii="Tahoma" w:eastAsia="Times New Roman" w:hAnsi="Tahoma" w:cs="Tahoma"/>
                <w:sz w:val="19"/>
                <w:szCs w:val="19"/>
                <w:lang w:val="en-US"/>
              </w:rPr>
              <w:t>XP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80</w:t>
            </w:r>
          </w:p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</w:r>
          </w:p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  <w:lang w:val="en-US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  <w:lang w:val="en-US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3458"/>
        </w:trPr>
        <w:tc>
          <w:tcPr>
            <w:tcW w:w="307" w:type="pct"/>
            <w:tcBorders>
              <w:top w:val="single" w:sz="4" w:space="0" w:color="auto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5.6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Крупный ремонт полноцветного струйного печатного  устройства формата A4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Принтер струйный цветной EPSON L805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L6190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L7180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струйное цветное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Epson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L3100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  <w:lang w:val="en-US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  <w:lang w:val="en-US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5669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5.7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softHyphen/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Крупный ремонт монохромного лазерного печатного  устройства формата A4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Модели печатных аппаратов: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Ксерокс лазерный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FC-100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 SENSYS MF4570dn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MF4890DW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G3Q74A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 M227sdn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M2727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M1536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dnf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LBP252dw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LBP6310dn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LBP6670dn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CF456A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M201dw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1020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1320/1320n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4350 DTN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P4015n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P1505n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P2055dn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P1606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HP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LaserJetPro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400 M401dn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НР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Laser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Jet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Pro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 203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dn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LBP6230dw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All-In-One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Canon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i-SENSYS MF264dw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Принтер лазерный монохромный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Р2335dn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FS-1025MFP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МФУ лазерное монохромное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Kyocera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M2235dn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  <w:lang w:val="en-US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  <w:lang w:val="en-US"/>
              </w:rPr>
              <w:lastRenderedPageBreak/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320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Срок оказания услуг:</w:t>
            </w:r>
          </w:p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Для услуг "Техническое обслуживание": Услуга должна быть оказана в течение 8 (восьми) часов с момента обращения к Исполнителю в течение действия договора</w:t>
            </w:r>
          </w:p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Для услуг "Мелкий/крупный ремонт": Услуга должна быть оказана в течение 4 (четырех) рабочих дней с момента обращения к Исполнителю в период действия Договора</w:t>
            </w:r>
          </w:p>
        </w:tc>
      </w:tr>
      <w:tr w:rsidR="00972FFD" w:rsidRPr="00972FFD" w:rsidTr="00972FFD">
        <w:trPr>
          <w:trHeight w:val="170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ЛОТ 6: Услуги по техническому обслуживанию МФУ высокой производительности по Южному региону</w:t>
            </w:r>
          </w:p>
        </w:tc>
      </w:tr>
      <w:tr w:rsidR="00972FFD" w:rsidRPr="00972FFD" w:rsidTr="00972FFD">
        <w:trPr>
          <w:trHeight w:val="1247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6.1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Техническое обслуживание МФУ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Konica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Minolta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Bizhub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серии 284e </w:t>
            </w: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br/>
            </w:r>
          </w:p>
        </w:tc>
        <w:tc>
          <w:tcPr>
            <w:tcW w:w="1837" w:type="pct"/>
            <w:vMerge w:val="restart"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Этапы технического обслуживания: 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Тестирование и диагностика аппарата;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Выявление неисправностей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Предоставление рекомендаций по проведению замены узлов или иных комплектующих ввиду израсходования их ресурса либо выхода из строя;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Очистка механизмов основных узлов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Проверка узлов на наличие механических повреждений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Чистка внешних и внутренних полостей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Профилактика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термоузла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• Чистка оптической системы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Профилактика узла основного привода и ролика подачи бумаги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Очистка прохода бумаги от пыли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Очистка от тонера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Смазка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• Замена неисправных узлов, запчастей, в случае выхода из строя, с использованием </w:t>
            </w:r>
            <w:proofErr w:type="spellStart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ЗИПа</w:t>
            </w:r>
            <w:proofErr w:type="spellEnd"/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Заказчика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Настройка и проверка на работоспособность после проведенных процедур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br/>
              <w:t>• Предоставление акта о выполненных работах по каждому обращению Заказчика с описанием проведенных им работ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  <w:lang w:val="en-US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1</w:t>
            </w:r>
            <w:r w:rsidRPr="00972FFD">
              <w:rPr>
                <w:rFonts w:ascii="Tahoma" w:eastAsia="Times New Roman" w:hAnsi="Tahoma" w:cs="Tahoma"/>
                <w:sz w:val="19"/>
                <w:szCs w:val="19"/>
                <w:lang w:val="en-US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757171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1701"/>
        </w:trPr>
        <w:tc>
          <w:tcPr>
            <w:tcW w:w="307" w:type="pct"/>
            <w:tcBorders>
              <w:top w:val="nil"/>
              <w:left w:val="single" w:sz="8" w:space="0" w:color="757171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6.2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tabs>
                <w:tab w:val="left" w:pos="1867"/>
              </w:tabs>
              <w:autoSpaceDE/>
              <w:autoSpaceDN/>
              <w:adjustRightInd/>
              <w:ind w:right="505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Техническое обслуживание МФУ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Konica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Minolta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Bizhub</w:t>
            </w:r>
            <w:proofErr w:type="spellEnd"/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 серии 223</w:t>
            </w:r>
          </w:p>
          <w:p w:rsidR="00972FFD" w:rsidRPr="00972FFD" w:rsidRDefault="00972FFD" w:rsidP="00972FFD">
            <w:pPr>
              <w:tabs>
                <w:tab w:val="left" w:pos="1867"/>
              </w:tabs>
              <w:autoSpaceDE/>
              <w:autoSpaceDN/>
              <w:adjustRightInd/>
              <w:ind w:right="505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37" w:type="pct"/>
            <w:vMerge/>
            <w:tcBorders>
              <w:top w:val="nil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  <w:lang w:val="en-US"/>
              </w:rPr>
            </w:pP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>1</w:t>
            </w:r>
            <w:r w:rsidRPr="00972FFD">
              <w:rPr>
                <w:rFonts w:ascii="Tahoma" w:eastAsia="Times New Roman" w:hAnsi="Tahoma" w:cs="Tahoma"/>
                <w:sz w:val="19"/>
                <w:szCs w:val="19"/>
                <w:lang w:val="en-US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8" w:space="0" w:color="757171"/>
            </w:tcBorders>
            <w:shd w:val="clear" w:color="auto" w:fill="auto"/>
            <w:noWrap/>
          </w:tcPr>
          <w:p w:rsidR="00972FFD" w:rsidRPr="00972FFD" w:rsidRDefault="00972FFD" w:rsidP="00972FFD">
            <w:pPr>
              <w:autoSpaceDE/>
              <w:autoSpaceDN/>
              <w:adjustRightInd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972FFD" w:rsidRPr="00972FFD" w:rsidTr="00972FFD">
        <w:trPr>
          <w:trHeight w:val="660"/>
        </w:trPr>
        <w:tc>
          <w:tcPr>
            <w:tcW w:w="5000" w:type="pct"/>
            <w:gridSpan w:val="6"/>
            <w:tcBorders>
              <w:top w:val="single" w:sz="8" w:space="0" w:color="757171"/>
              <w:left w:val="single" w:sz="8" w:space="0" w:color="757171"/>
              <w:bottom w:val="single" w:sz="8" w:space="0" w:color="757171"/>
              <w:right w:val="single" w:sz="8" w:space="0" w:color="757171"/>
            </w:tcBorders>
            <w:shd w:val="clear" w:color="auto" w:fill="auto"/>
            <w:hideMark/>
          </w:tcPr>
          <w:p w:rsidR="00972FFD" w:rsidRPr="00972FFD" w:rsidRDefault="00972FFD" w:rsidP="00972FFD">
            <w:pPr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972FF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Срок оказания услуг:</w:t>
            </w:r>
            <w:r w:rsidRPr="00972FFD">
              <w:rPr>
                <w:rFonts w:ascii="Tahoma" w:eastAsia="Times New Roman" w:hAnsi="Tahoma" w:cs="Tahoma"/>
                <w:sz w:val="19"/>
                <w:szCs w:val="19"/>
              </w:rPr>
              <w:t xml:space="preserve"> Услуга должна быть оказана ежемесячно в период действия Договора по обращению Заказчика, но не менее 1 (одного) раза в месяц</w:t>
            </w:r>
          </w:p>
        </w:tc>
      </w:tr>
    </w:tbl>
    <w:p w:rsidR="00972FFD" w:rsidRPr="00060368" w:rsidRDefault="00972FFD" w:rsidP="00972FFD">
      <w:pPr>
        <w:rPr>
          <w:rFonts w:ascii="Tahoma" w:hAnsi="Tahoma" w:cs="Tahoma"/>
          <w:color w:val="000000" w:themeColor="text1"/>
        </w:rPr>
      </w:pPr>
    </w:p>
    <w:p w:rsidR="00972FFD" w:rsidRDefault="00972FFD">
      <w:pPr>
        <w:sectPr w:rsidR="00972FFD" w:rsidSect="00FA6B13">
          <w:headerReference w:type="default" r:id="rId8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9B3DDE" w:rsidRDefault="009B3DDE" w:rsidP="009A1015">
      <w:pPr>
        <w:jc w:val="right"/>
      </w:pPr>
    </w:p>
    <w:sectPr w:rsidR="009B3DDE" w:rsidSect="00FA6B1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FD" w:rsidRDefault="00972FFD" w:rsidP="00995003">
      <w:r>
        <w:separator/>
      </w:r>
    </w:p>
  </w:endnote>
  <w:endnote w:type="continuationSeparator" w:id="0">
    <w:p w:rsidR="00972FFD" w:rsidRDefault="00972FFD" w:rsidP="0099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FD" w:rsidRDefault="00972FFD" w:rsidP="00995003">
      <w:r>
        <w:separator/>
      </w:r>
    </w:p>
  </w:footnote>
  <w:footnote w:type="continuationSeparator" w:id="0">
    <w:p w:rsidR="00972FFD" w:rsidRDefault="00972FFD" w:rsidP="0099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FD" w:rsidRDefault="00972FFD" w:rsidP="00972FFD">
    <w:pPr>
      <w:pStyle w:val="a7"/>
      <w:tabs>
        <w:tab w:val="clear" w:pos="4677"/>
        <w:tab w:val="clear" w:pos="9355"/>
        <w:tab w:val="left" w:pos="853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02"/>
    <w:rsid w:val="00092AFE"/>
    <w:rsid w:val="00094998"/>
    <w:rsid w:val="00096036"/>
    <w:rsid w:val="001815F5"/>
    <w:rsid w:val="001A1252"/>
    <w:rsid w:val="001C1E0A"/>
    <w:rsid w:val="00237327"/>
    <w:rsid w:val="00253330"/>
    <w:rsid w:val="00293900"/>
    <w:rsid w:val="002F35B6"/>
    <w:rsid w:val="0033588C"/>
    <w:rsid w:val="003607A1"/>
    <w:rsid w:val="003E7DAD"/>
    <w:rsid w:val="00586CD3"/>
    <w:rsid w:val="005B7FF3"/>
    <w:rsid w:val="006017E3"/>
    <w:rsid w:val="0062304A"/>
    <w:rsid w:val="00627EAC"/>
    <w:rsid w:val="0063756E"/>
    <w:rsid w:val="00640155"/>
    <w:rsid w:val="006F600D"/>
    <w:rsid w:val="007A43CC"/>
    <w:rsid w:val="00910FCE"/>
    <w:rsid w:val="00912884"/>
    <w:rsid w:val="00972FFD"/>
    <w:rsid w:val="00995003"/>
    <w:rsid w:val="009A1015"/>
    <w:rsid w:val="009A30F9"/>
    <w:rsid w:val="009B39F3"/>
    <w:rsid w:val="009B3DDE"/>
    <w:rsid w:val="009F380B"/>
    <w:rsid w:val="00B12AEF"/>
    <w:rsid w:val="00B243A3"/>
    <w:rsid w:val="00B322FA"/>
    <w:rsid w:val="00BD1855"/>
    <w:rsid w:val="00BE7371"/>
    <w:rsid w:val="00D70E20"/>
    <w:rsid w:val="00DB6329"/>
    <w:rsid w:val="00E36E27"/>
    <w:rsid w:val="00ED4298"/>
    <w:rsid w:val="00EE19B5"/>
    <w:rsid w:val="00EF6D02"/>
    <w:rsid w:val="00F14BD0"/>
    <w:rsid w:val="00F2381A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12BE"/>
  <w15:docId w15:val="{8CD84372-8CD7-46E2-B6E4-C86AEDD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02"/>
    <w:pPr>
      <w:autoSpaceDE w:val="0"/>
      <w:autoSpaceDN w:val="0"/>
      <w:adjustRightInd w:val="0"/>
      <w:spacing w:after="0" w:line="240" w:lineRule="auto"/>
      <w:ind w:left="360" w:hanging="360"/>
    </w:pPr>
    <w:rPr>
      <w:rFonts w:ascii="Arial" w:eastAsia="Calibri" w:hAnsi="Arial" w:cs="Arial"/>
      <w:color w:val="000000"/>
      <w:sz w:val="23"/>
      <w:szCs w:val="23"/>
    </w:rPr>
  </w:style>
  <w:style w:type="paragraph" w:styleId="5">
    <w:name w:val="heading 5"/>
    <w:basedOn w:val="a"/>
    <w:link w:val="50"/>
    <w:uiPriority w:val="9"/>
    <w:qFormat/>
    <w:rsid w:val="00972FFD"/>
    <w:pPr>
      <w:autoSpaceDE/>
      <w:autoSpaceDN/>
      <w:adjustRightInd/>
      <w:spacing w:before="100" w:beforeAutospacing="1" w:after="100" w:afterAutospacing="1"/>
      <w:ind w:left="0" w:firstLine="0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72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6D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6D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6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6"/>
    <w:uiPriority w:val="34"/>
    <w:qFormat/>
    <w:rsid w:val="009B3DDE"/>
    <w:pPr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a6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5"/>
    <w:uiPriority w:val="34"/>
    <w:locked/>
    <w:rsid w:val="00BD1855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950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003"/>
    <w:rPr>
      <w:rFonts w:ascii="Arial" w:eastAsia="Calibri" w:hAnsi="Arial" w:cs="Arial"/>
      <w:color w:val="000000"/>
      <w:sz w:val="23"/>
      <w:szCs w:val="23"/>
    </w:rPr>
  </w:style>
  <w:style w:type="paragraph" w:styleId="a9">
    <w:name w:val="footer"/>
    <w:basedOn w:val="a"/>
    <w:link w:val="aa"/>
    <w:uiPriority w:val="99"/>
    <w:unhideWhenUsed/>
    <w:rsid w:val="009950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5003"/>
    <w:rPr>
      <w:rFonts w:ascii="Arial" w:eastAsia="Calibri" w:hAnsi="Arial" w:cs="Arial"/>
      <w:color w:val="00000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9950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003"/>
    <w:rPr>
      <w:rFonts w:ascii="Tahoma" w:eastAsia="Calibri" w:hAnsi="Tahoma" w:cs="Tahoma"/>
      <w:color w:val="000000"/>
      <w:sz w:val="16"/>
      <w:szCs w:val="16"/>
    </w:rPr>
  </w:style>
  <w:style w:type="paragraph" w:styleId="ad">
    <w:name w:val="No Spacing"/>
    <w:link w:val="ae"/>
    <w:uiPriority w:val="1"/>
    <w:qFormat/>
    <w:rsid w:val="0025333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rsid w:val="00253330"/>
    <w:rPr>
      <w:rFonts w:eastAsiaTheme="minorEastAsia"/>
      <w:lang w:eastAsia="ru-RU"/>
    </w:rPr>
  </w:style>
  <w:style w:type="paragraph" w:customStyle="1" w:styleId="Default">
    <w:name w:val="Default"/>
    <w:rsid w:val="00627EA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972F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972FFD"/>
    <w:pPr>
      <w:widowControl w:val="0"/>
      <w:ind w:left="0" w:firstLine="0"/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972FF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972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1D80-9945-432D-956D-C98748FB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7200</Words>
  <Characters>41040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Шаршенов Нурлан Болотович</dc:creator>
  <cp:lastModifiedBy>Абдыманапов Марс Абдыманапович</cp:lastModifiedBy>
  <cp:revision>15</cp:revision>
  <cp:lastPrinted>2023-04-28T06:36:00Z</cp:lastPrinted>
  <dcterms:created xsi:type="dcterms:W3CDTF">2023-04-28T06:33:00Z</dcterms:created>
  <dcterms:modified xsi:type="dcterms:W3CDTF">2023-05-02T03:31:00Z</dcterms:modified>
</cp:coreProperties>
</file>