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3217B05"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B41797">
        <w:rPr>
          <w:rFonts w:ascii="Tahoma" w:hAnsi="Tahoma" w:cs="Tahoma"/>
          <w:b/>
          <w:color w:val="0000CC"/>
          <w:sz w:val="19"/>
          <w:szCs w:val="19"/>
        </w:rPr>
        <w:t>180</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33E7C93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B41797">
        <w:rPr>
          <w:rFonts w:ascii="Tahoma" w:hAnsi="Tahoma" w:cs="Tahoma"/>
          <w:sz w:val="19"/>
          <w:szCs w:val="19"/>
        </w:rPr>
        <w:t>06</w:t>
      </w:r>
      <w:r w:rsidR="00BE7EFE" w:rsidRPr="002E57E3">
        <w:rPr>
          <w:rFonts w:ascii="Tahoma" w:hAnsi="Tahoma" w:cs="Tahoma"/>
          <w:sz w:val="19"/>
          <w:szCs w:val="19"/>
        </w:rPr>
        <w:t xml:space="preserve">» </w:t>
      </w:r>
      <w:r w:rsidR="00BB29B3">
        <w:rPr>
          <w:rFonts w:ascii="Tahoma" w:hAnsi="Tahoma" w:cs="Tahoma"/>
          <w:sz w:val="19"/>
          <w:szCs w:val="19"/>
        </w:rPr>
        <w:t>сентября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12C437F"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8421DA">
        <w:rPr>
          <w:rFonts w:ascii="Tahoma" w:hAnsi="Tahoma" w:cs="Tahoma"/>
          <w:b/>
          <w:sz w:val="19"/>
          <w:szCs w:val="19"/>
        </w:rPr>
        <w:t>анализатора и активаторов АКБ</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760F772E" w:rsidR="00E11396" w:rsidRPr="002E57E3" w:rsidRDefault="00B41797" w:rsidP="00BB29B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7714A2">
              <w:rPr>
                <w:rFonts w:ascii="Tahoma" w:hAnsi="Tahoma" w:cs="Tahoma"/>
                <w:b/>
                <w:sz w:val="19"/>
                <w:szCs w:val="19"/>
              </w:rPr>
              <w:t>.</w:t>
            </w:r>
            <w:r w:rsidR="00BC561E">
              <w:rPr>
                <w:rFonts w:ascii="Tahoma" w:hAnsi="Tahoma" w:cs="Tahoma"/>
                <w:b/>
                <w:sz w:val="19"/>
                <w:szCs w:val="19"/>
              </w:rPr>
              <w:t>0</w:t>
            </w:r>
            <w:r w:rsidR="00BB29B3">
              <w:rPr>
                <w:rFonts w:ascii="Tahoma" w:hAnsi="Tahoma" w:cs="Tahoma"/>
                <w:b/>
                <w:sz w:val="19"/>
                <w:szCs w:val="19"/>
              </w:rPr>
              <w:t>9</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72607CF2" w:rsidR="009A2881" w:rsidRPr="002E57E3" w:rsidRDefault="00B41797" w:rsidP="00BB29B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14</w:t>
            </w:r>
            <w:r w:rsidR="007714A2">
              <w:rPr>
                <w:rFonts w:ascii="Tahoma" w:hAnsi="Tahoma" w:cs="Tahoma"/>
                <w:b/>
                <w:sz w:val="19"/>
                <w:szCs w:val="19"/>
              </w:rPr>
              <w:t>.</w:t>
            </w:r>
            <w:r w:rsidR="00B30B4E">
              <w:rPr>
                <w:rFonts w:ascii="Tahoma" w:hAnsi="Tahoma" w:cs="Tahoma"/>
                <w:b/>
                <w:sz w:val="19"/>
                <w:szCs w:val="19"/>
              </w:rPr>
              <w:t>0</w:t>
            </w:r>
            <w:r w:rsidR="00BB29B3">
              <w:rPr>
                <w:rFonts w:ascii="Tahoma" w:hAnsi="Tahoma" w:cs="Tahoma"/>
                <w:b/>
                <w:sz w:val="19"/>
                <w:szCs w:val="19"/>
              </w:rPr>
              <w:t>9</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1A4C49F5" w:rsidR="00717D6B" w:rsidRPr="002E57E3" w:rsidRDefault="00E11396" w:rsidP="00B41797">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B41797">
              <w:rPr>
                <w:rFonts w:ascii="Tahoma" w:hAnsi="Tahoma" w:cs="Tahoma"/>
                <w:b/>
                <w:i/>
                <w:sz w:val="19"/>
                <w:szCs w:val="19"/>
              </w:rPr>
              <w:t>14</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BB29B3">
              <w:rPr>
                <w:rFonts w:ascii="Tahoma" w:hAnsi="Tahoma" w:cs="Tahoma"/>
                <w:b/>
                <w:i/>
                <w:sz w:val="19"/>
                <w:szCs w:val="19"/>
              </w:rPr>
              <w:t>9</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1B3B0D90" w14:textId="77777777"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b/>
                <w:iCs/>
                <w:sz w:val="19"/>
                <w:szCs w:val="19"/>
              </w:rPr>
              <w:t>Для резидентов</w:t>
            </w:r>
            <w:r w:rsidRPr="008421DA">
              <w:rPr>
                <w:rFonts w:ascii="Tahoma" w:eastAsia="Times New Roman" w:hAnsi="Tahoma" w:cs="Tahoma"/>
                <w:iCs/>
                <w:sz w:val="19"/>
                <w:szCs w:val="19"/>
              </w:rPr>
              <w:t xml:space="preserve"> – на технический склад ЗАО «Альфа </w:t>
            </w:r>
          </w:p>
          <w:p w14:paraId="438416E4" w14:textId="1048216A"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iCs/>
                <w:sz w:val="19"/>
                <w:szCs w:val="19"/>
              </w:rPr>
              <w:t xml:space="preserve">Телеком» по адресу: </w:t>
            </w:r>
            <w:proofErr w:type="spellStart"/>
            <w:r w:rsidRPr="008421DA">
              <w:rPr>
                <w:rFonts w:ascii="Tahoma" w:eastAsia="Times New Roman" w:hAnsi="Tahoma" w:cs="Tahoma"/>
                <w:iCs/>
                <w:sz w:val="19"/>
                <w:szCs w:val="19"/>
              </w:rPr>
              <w:t>Кыргызская</w:t>
            </w:r>
            <w:proofErr w:type="spellEnd"/>
            <w:r w:rsidRPr="008421DA">
              <w:rPr>
                <w:rFonts w:ascii="Tahoma" w:eastAsia="Times New Roman" w:hAnsi="Tahoma" w:cs="Tahoma"/>
                <w:iCs/>
                <w:sz w:val="19"/>
                <w:szCs w:val="19"/>
              </w:rPr>
              <w:t xml:space="preserve"> Республика, с. </w:t>
            </w:r>
          </w:p>
          <w:p w14:paraId="3D6F10E7" w14:textId="77777777"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iCs/>
                <w:sz w:val="19"/>
                <w:szCs w:val="19"/>
              </w:rPr>
              <w:t>Новопокровка, ул. Ленина, 248</w:t>
            </w:r>
          </w:p>
          <w:p w14:paraId="68E85338" w14:textId="77777777" w:rsidR="008421DA" w:rsidRPr="008421DA" w:rsidRDefault="008421DA" w:rsidP="008421DA">
            <w:pPr>
              <w:pStyle w:val="af2"/>
              <w:rPr>
                <w:rFonts w:ascii="Tahoma" w:eastAsia="Times New Roman" w:hAnsi="Tahoma" w:cs="Tahoma"/>
                <w:iCs/>
                <w:sz w:val="19"/>
                <w:szCs w:val="19"/>
              </w:rPr>
            </w:pPr>
            <w:r w:rsidRPr="008421DA">
              <w:rPr>
                <w:rFonts w:ascii="Tahoma" w:eastAsia="Times New Roman" w:hAnsi="Tahoma" w:cs="Tahoma"/>
                <w:b/>
                <w:iCs/>
                <w:sz w:val="19"/>
                <w:szCs w:val="19"/>
              </w:rPr>
              <w:t>Для нерезидентов</w:t>
            </w:r>
            <w:r w:rsidRPr="008421DA">
              <w:rPr>
                <w:rFonts w:ascii="Tahoma" w:eastAsia="Times New Roman" w:hAnsi="Tahoma" w:cs="Tahoma"/>
                <w:iCs/>
                <w:sz w:val="19"/>
                <w:szCs w:val="19"/>
              </w:rPr>
              <w:t xml:space="preserve"> – на условиях CIP - г. Бишкек </w:t>
            </w:r>
          </w:p>
          <w:p w14:paraId="58F174A0" w14:textId="33CD7B5D" w:rsidR="002D136C" w:rsidRPr="00121DA2" w:rsidRDefault="008421DA" w:rsidP="008421DA">
            <w:pPr>
              <w:spacing w:after="0" w:line="240" w:lineRule="auto"/>
              <w:rPr>
                <w:rFonts w:ascii="Tahoma" w:hAnsi="Tahoma" w:cs="Tahoma"/>
                <w:b/>
                <w:iCs/>
                <w:sz w:val="19"/>
                <w:szCs w:val="19"/>
              </w:rPr>
            </w:pPr>
            <w:r w:rsidRPr="008421DA">
              <w:rPr>
                <w:rFonts w:ascii="Tahoma" w:eastAsia="Times New Roman" w:hAnsi="Tahoma" w:cs="Tahoma"/>
                <w:iCs/>
                <w:sz w:val="19"/>
                <w:szCs w:val="19"/>
              </w:rPr>
              <w:t>(</w:t>
            </w:r>
            <w:proofErr w:type="spellStart"/>
            <w:r w:rsidRPr="008421DA">
              <w:rPr>
                <w:rFonts w:ascii="Tahoma" w:eastAsia="Times New Roman" w:hAnsi="Tahoma" w:cs="Tahoma"/>
                <w:iCs/>
                <w:sz w:val="19"/>
                <w:szCs w:val="19"/>
              </w:rPr>
              <w:t>Инкотермс</w:t>
            </w:r>
            <w:proofErr w:type="spellEnd"/>
            <w:r w:rsidRPr="008421DA">
              <w:rPr>
                <w:rFonts w:ascii="Tahoma" w:eastAsia="Times New Roman" w:hAnsi="Tahoma" w:cs="Tahoma"/>
                <w:iCs/>
                <w:sz w:val="19"/>
                <w:szCs w:val="19"/>
              </w:rPr>
              <w:t xml:space="preserve"> 2010).</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6208AC1A" w:rsidR="00D22C07" w:rsidRPr="00E655A6" w:rsidRDefault="00D22C07" w:rsidP="008421DA">
            <w:pPr>
              <w:spacing w:after="0" w:line="240" w:lineRule="auto"/>
              <w:rPr>
                <w:rFonts w:ascii="Tahoma" w:hAnsi="Tahoma" w:cs="Tahoma"/>
                <w:iCs/>
                <w:sz w:val="19"/>
                <w:szCs w:val="19"/>
              </w:rPr>
            </w:pPr>
            <w:r>
              <w:rPr>
                <w:rFonts w:ascii="Tahoma" w:hAnsi="Tahoma" w:cs="Tahoma"/>
                <w:iCs/>
                <w:sz w:val="19"/>
                <w:szCs w:val="19"/>
              </w:rPr>
              <w:t xml:space="preserve">Не более </w:t>
            </w:r>
            <w:r w:rsidR="008421DA">
              <w:rPr>
                <w:rFonts w:ascii="Tahoma" w:hAnsi="Tahoma" w:cs="Tahoma"/>
                <w:iCs/>
                <w:sz w:val="19"/>
                <w:szCs w:val="19"/>
              </w:rPr>
              <w:t>4</w:t>
            </w:r>
            <w:r w:rsidR="00174EE7">
              <w:rPr>
                <w:rFonts w:ascii="Tahoma" w:hAnsi="Tahoma" w:cs="Tahoma"/>
                <w:iCs/>
                <w:sz w:val="19"/>
                <w:szCs w:val="19"/>
              </w:rPr>
              <w:t>0</w:t>
            </w:r>
            <w:r w:rsidR="00E363B6">
              <w:rPr>
                <w:rFonts w:ascii="Tahoma" w:hAnsi="Tahoma" w:cs="Tahoma"/>
                <w:iCs/>
                <w:sz w:val="19"/>
                <w:szCs w:val="19"/>
              </w:rPr>
              <w:t xml:space="preserve"> </w:t>
            </w:r>
            <w:r w:rsidR="00EF1EAD">
              <w:rPr>
                <w:rFonts w:ascii="Tahoma" w:hAnsi="Tahoma" w:cs="Tahoma"/>
                <w:iCs/>
                <w:sz w:val="19"/>
                <w:szCs w:val="19"/>
              </w:rPr>
              <w:t>(</w:t>
            </w:r>
            <w:r w:rsidR="008421DA">
              <w:rPr>
                <w:rFonts w:ascii="Tahoma" w:hAnsi="Tahoma" w:cs="Tahoma"/>
                <w:iCs/>
                <w:sz w:val="19"/>
                <w:szCs w:val="19"/>
              </w:rPr>
              <w:t>сорока</w:t>
            </w:r>
            <w:r w:rsidR="00EF1EAD">
              <w:rPr>
                <w:rFonts w:ascii="Tahoma" w:hAnsi="Tahoma" w:cs="Tahoma"/>
                <w:iCs/>
                <w:sz w:val="19"/>
                <w:szCs w:val="19"/>
              </w:rPr>
              <w:t>)</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247677F6" w14:textId="28DF2A2C" w:rsidR="008421DA" w:rsidRPr="008421DA" w:rsidRDefault="008421DA" w:rsidP="008421DA">
            <w:pPr>
              <w:pStyle w:val="af2"/>
              <w:rPr>
                <w:rFonts w:ascii="Tahoma" w:hAnsi="Tahoma" w:cs="Tahoma"/>
                <w:sz w:val="19"/>
                <w:szCs w:val="19"/>
              </w:rPr>
            </w:pPr>
            <w:r w:rsidRPr="008421DA">
              <w:rPr>
                <w:rFonts w:ascii="Tahoma" w:hAnsi="Tahoma" w:cs="Tahoma"/>
                <w:b/>
                <w:sz w:val="19"/>
                <w:szCs w:val="19"/>
              </w:rPr>
              <w:t>100 %</w:t>
            </w:r>
            <w:r w:rsidRPr="008421DA">
              <w:rPr>
                <w:rFonts w:ascii="Tahoma" w:hAnsi="Tahoma" w:cs="Tahoma"/>
                <w:sz w:val="19"/>
                <w:szCs w:val="19"/>
              </w:rPr>
              <w:t xml:space="preserve"> стоимости договора выплачиваются после подписания сторонами Актов приема-передачи товара, в течение 15 банковских дней со дня получения: от Поставщика резидента КР </w:t>
            </w:r>
            <w:r w:rsidRPr="008421DA">
              <w:rPr>
                <w:rFonts w:ascii="Tahoma" w:eastAsia="Times New Roman" w:hAnsi="Tahoma" w:cs="Tahoma"/>
                <w:color w:val="000000"/>
                <w:sz w:val="19"/>
                <w:szCs w:val="19"/>
              </w:rPr>
              <w:t>электронной счет-фактуры в автоматизированной системе УГНС</w:t>
            </w:r>
            <w:r w:rsidRPr="008421DA">
              <w:rPr>
                <w:rFonts w:ascii="Tahoma" w:hAnsi="Tahoma" w:cs="Tahoma"/>
                <w:sz w:val="19"/>
                <w:szCs w:val="19"/>
              </w:rPr>
              <w:t xml:space="preserve"> на общую стоимость Договора; от Поставщика нерезидента КР – счета на оплату. </w:t>
            </w:r>
          </w:p>
          <w:p w14:paraId="6FE4E398" w14:textId="656BEAF9" w:rsidR="008421DA" w:rsidRPr="008421DA" w:rsidRDefault="008421DA" w:rsidP="008421DA">
            <w:pPr>
              <w:pStyle w:val="af2"/>
              <w:rPr>
                <w:rFonts w:ascii="Tahoma" w:hAnsi="Tahoma" w:cs="Tahoma"/>
                <w:sz w:val="19"/>
                <w:szCs w:val="19"/>
              </w:rPr>
            </w:pPr>
            <w:r w:rsidRPr="008421DA">
              <w:rPr>
                <w:rFonts w:ascii="Tahoma" w:hAnsi="Tahoma" w:cs="Tahoma"/>
                <w:b/>
                <w:sz w:val="19"/>
                <w:szCs w:val="19"/>
              </w:rPr>
              <w:t>Поставщик-резидент</w:t>
            </w:r>
            <w:r w:rsidRPr="008421DA">
              <w:rPr>
                <w:rFonts w:ascii="Tahoma" w:hAnsi="Tahoma" w:cs="Tahoma"/>
                <w:sz w:val="19"/>
                <w:szCs w:val="19"/>
              </w:rPr>
              <w:t xml:space="preserve"> обязан выставить на основании и </w:t>
            </w:r>
          </w:p>
          <w:p w14:paraId="3AFC2625" w14:textId="0B82C5F3" w:rsidR="008421DA" w:rsidRPr="008421DA" w:rsidRDefault="008421DA" w:rsidP="008421DA">
            <w:pPr>
              <w:pStyle w:val="af2"/>
              <w:rPr>
                <w:rFonts w:ascii="Tahoma" w:hAnsi="Tahoma" w:cs="Tahoma"/>
                <w:sz w:val="19"/>
                <w:szCs w:val="19"/>
              </w:rPr>
            </w:pPr>
            <w:r w:rsidRPr="008421DA">
              <w:rPr>
                <w:rFonts w:ascii="Tahoma" w:hAnsi="Tahoma" w:cs="Tahoma"/>
                <w:sz w:val="19"/>
                <w:szCs w:val="19"/>
              </w:rPr>
              <w:t xml:space="preserve">датой Акта приема-передачи товара, и </w:t>
            </w:r>
            <w:r w:rsidRPr="008421DA">
              <w:rPr>
                <w:rFonts w:ascii="Tahoma" w:eastAsia="Times New Roman" w:hAnsi="Tahoma" w:cs="Tahoma"/>
                <w:color w:val="000000"/>
                <w:sz w:val="19"/>
                <w:szCs w:val="19"/>
              </w:rPr>
              <w:t>электронной счет-фактуры в автоматизированной системе УГНС</w:t>
            </w:r>
            <w:r w:rsidRPr="008421DA">
              <w:rPr>
                <w:rFonts w:ascii="Tahoma" w:hAnsi="Tahoma" w:cs="Tahoma"/>
                <w:sz w:val="19"/>
                <w:szCs w:val="19"/>
              </w:rPr>
              <w:t xml:space="preserve"> на общую сумму Договора в адрес Покупателя в национальной валюте – сом КР. </w:t>
            </w:r>
          </w:p>
          <w:p w14:paraId="765030E1" w14:textId="63DBAFA3" w:rsidR="008421DA" w:rsidRPr="008421DA" w:rsidRDefault="008421DA" w:rsidP="008421DA">
            <w:pPr>
              <w:pStyle w:val="af2"/>
              <w:rPr>
                <w:rFonts w:ascii="Tahoma" w:hAnsi="Tahoma" w:cs="Tahoma"/>
                <w:sz w:val="19"/>
                <w:szCs w:val="19"/>
              </w:rPr>
            </w:pPr>
            <w:r w:rsidRPr="008421DA">
              <w:rPr>
                <w:rFonts w:ascii="Tahoma" w:hAnsi="Tahoma" w:cs="Tahoma"/>
                <w:b/>
                <w:sz w:val="19"/>
                <w:szCs w:val="19"/>
              </w:rPr>
              <w:t>Для нерезидентов: Окончательный</w:t>
            </w:r>
            <w:r w:rsidRPr="008421DA">
              <w:rPr>
                <w:rFonts w:ascii="Tahoma" w:hAnsi="Tahoma" w:cs="Tahoma"/>
                <w:sz w:val="19"/>
                <w:szCs w:val="19"/>
              </w:rPr>
              <w:t xml:space="preserve"> расчет </w:t>
            </w:r>
          </w:p>
          <w:p w14:paraId="7D7026F7" w14:textId="77777777" w:rsidR="008421DA" w:rsidRPr="008421DA" w:rsidRDefault="008421DA" w:rsidP="008421DA">
            <w:pPr>
              <w:pStyle w:val="af2"/>
              <w:rPr>
                <w:rFonts w:ascii="Tahoma" w:hAnsi="Tahoma" w:cs="Tahoma"/>
                <w:sz w:val="19"/>
                <w:szCs w:val="19"/>
              </w:rPr>
            </w:pPr>
            <w:r w:rsidRPr="008421DA">
              <w:rPr>
                <w:rFonts w:ascii="Tahoma" w:hAnsi="Tahoma" w:cs="Tahoma"/>
                <w:sz w:val="19"/>
                <w:szCs w:val="19"/>
              </w:rPr>
              <w:t xml:space="preserve">осуществляется на основании счета на оплату, </w:t>
            </w:r>
          </w:p>
          <w:p w14:paraId="5293BC0E" w14:textId="77777777" w:rsidR="008421DA" w:rsidRPr="008421DA" w:rsidRDefault="008421DA" w:rsidP="008421DA">
            <w:pPr>
              <w:pStyle w:val="af2"/>
              <w:rPr>
                <w:rFonts w:ascii="Tahoma" w:hAnsi="Tahoma" w:cs="Tahoma"/>
                <w:sz w:val="19"/>
                <w:szCs w:val="19"/>
              </w:rPr>
            </w:pPr>
            <w:r w:rsidRPr="008421DA">
              <w:rPr>
                <w:rFonts w:ascii="Tahoma" w:hAnsi="Tahoma" w:cs="Tahoma"/>
                <w:sz w:val="19"/>
                <w:szCs w:val="19"/>
              </w:rPr>
              <w:t xml:space="preserve">выставленного Поставщиком после подписания сторонами </w:t>
            </w:r>
          </w:p>
          <w:p w14:paraId="514EB5E6" w14:textId="460748AB" w:rsidR="002D136C" w:rsidRPr="008421DA" w:rsidRDefault="008421DA" w:rsidP="008421DA">
            <w:pPr>
              <w:spacing w:after="0" w:line="240" w:lineRule="auto"/>
              <w:rPr>
                <w:rFonts w:ascii="Tahoma" w:eastAsia="Times New Roman" w:hAnsi="Tahoma" w:cs="Tahoma"/>
                <w:color w:val="000000"/>
                <w:sz w:val="19"/>
                <w:szCs w:val="19"/>
              </w:rPr>
            </w:pPr>
            <w:r w:rsidRPr="008421DA">
              <w:rPr>
                <w:rFonts w:ascii="Tahoma" w:hAnsi="Tahoma" w:cs="Tahoma"/>
                <w:sz w:val="19"/>
                <w:szCs w:val="19"/>
              </w:rPr>
              <w:t>Акта приема-передачи товара.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0AED477F" w14:textId="379EBFBE"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b/>
                <w:sz w:val="19"/>
                <w:szCs w:val="19"/>
              </w:rPr>
              <w:t>Для резидентов:</w:t>
            </w:r>
            <w:r w:rsidRPr="008421DA">
              <w:rPr>
                <w:rFonts w:ascii="Tahoma" w:eastAsia="Times New Roman" w:hAnsi="Tahoma" w:cs="Tahoma"/>
                <w:sz w:val="19"/>
                <w:szCs w:val="19"/>
              </w:rPr>
              <w:t xml:space="preserve"> в цену, указанную участниками конкурса, </w:t>
            </w:r>
          </w:p>
          <w:p w14:paraId="4BDC8749" w14:textId="77777777"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sz w:val="19"/>
                <w:szCs w:val="19"/>
              </w:rPr>
              <w:t xml:space="preserve">должны быть включены все налоги, сборы и другие </w:t>
            </w:r>
          </w:p>
          <w:p w14:paraId="663EE58B" w14:textId="77777777"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sz w:val="19"/>
                <w:szCs w:val="19"/>
              </w:rPr>
              <w:t xml:space="preserve">платежи, взимаемые в соответствии с законодательством </w:t>
            </w:r>
          </w:p>
          <w:p w14:paraId="15F8E02A" w14:textId="77777777" w:rsidR="008421DA" w:rsidRPr="008421DA" w:rsidRDefault="008421DA" w:rsidP="008421DA">
            <w:pPr>
              <w:pStyle w:val="af2"/>
              <w:rPr>
                <w:rFonts w:ascii="Tahoma" w:eastAsia="Times New Roman" w:hAnsi="Tahoma" w:cs="Tahoma"/>
                <w:sz w:val="19"/>
                <w:szCs w:val="19"/>
              </w:rPr>
            </w:pPr>
            <w:proofErr w:type="spellStart"/>
            <w:r w:rsidRPr="008421DA">
              <w:rPr>
                <w:rFonts w:ascii="Tahoma" w:eastAsia="Times New Roman" w:hAnsi="Tahoma" w:cs="Tahoma"/>
                <w:sz w:val="19"/>
                <w:szCs w:val="19"/>
              </w:rPr>
              <w:t>Кыргызской</w:t>
            </w:r>
            <w:proofErr w:type="spellEnd"/>
            <w:r w:rsidRPr="008421DA">
              <w:rPr>
                <w:rFonts w:ascii="Tahoma" w:eastAsia="Times New Roman" w:hAnsi="Tahoma" w:cs="Tahoma"/>
                <w:sz w:val="19"/>
                <w:szCs w:val="19"/>
              </w:rPr>
              <w:t xml:space="preserve"> Республики.</w:t>
            </w:r>
          </w:p>
          <w:p w14:paraId="07BC567F" w14:textId="7B7F4B65"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b/>
                <w:sz w:val="19"/>
                <w:szCs w:val="19"/>
              </w:rPr>
              <w:t>Для нерезидентов:</w:t>
            </w:r>
            <w:r w:rsidRPr="008421DA">
              <w:rPr>
                <w:rFonts w:ascii="Tahoma" w:eastAsia="Times New Roman" w:hAnsi="Tahoma" w:cs="Tahoma"/>
                <w:sz w:val="19"/>
                <w:szCs w:val="19"/>
              </w:rPr>
              <w:t xml:space="preserve"> в цену должна быть включена </w:t>
            </w:r>
          </w:p>
          <w:p w14:paraId="5F4EF231" w14:textId="77777777" w:rsidR="008421DA" w:rsidRPr="008421DA" w:rsidRDefault="008421DA" w:rsidP="008421DA">
            <w:pPr>
              <w:pStyle w:val="af2"/>
              <w:rPr>
                <w:rFonts w:ascii="Tahoma" w:eastAsia="Times New Roman" w:hAnsi="Tahoma" w:cs="Tahoma"/>
                <w:sz w:val="19"/>
                <w:szCs w:val="19"/>
              </w:rPr>
            </w:pPr>
            <w:r w:rsidRPr="008421DA">
              <w:rPr>
                <w:rFonts w:ascii="Tahoma" w:eastAsia="Times New Roman" w:hAnsi="Tahoma" w:cs="Tahoma"/>
                <w:sz w:val="19"/>
                <w:szCs w:val="19"/>
              </w:rPr>
              <w:t xml:space="preserve">доставка на условиях CIP-Бишкек, в соответствии с </w:t>
            </w:r>
          </w:p>
          <w:p w14:paraId="48F64580" w14:textId="72AE3A82" w:rsidR="002D136C" w:rsidRPr="008421DA" w:rsidRDefault="008421DA" w:rsidP="008421DA">
            <w:pPr>
              <w:spacing w:after="0" w:line="240" w:lineRule="auto"/>
              <w:jc w:val="both"/>
              <w:rPr>
                <w:rFonts w:ascii="Tahoma" w:eastAsia="Times New Roman" w:hAnsi="Tahoma" w:cs="Tahoma"/>
                <w:color w:val="000000"/>
                <w:sz w:val="19"/>
                <w:szCs w:val="19"/>
              </w:rPr>
            </w:pPr>
            <w:r w:rsidRPr="008421DA">
              <w:rPr>
                <w:rFonts w:ascii="Tahoma" w:eastAsia="Times New Roman" w:hAnsi="Tahoma" w:cs="Tahoma"/>
                <w:sz w:val="19"/>
                <w:szCs w:val="19"/>
              </w:rPr>
              <w:t>«Инкотермс-2010».</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6051F44E" w14:textId="77777777" w:rsidR="008421DA" w:rsidRPr="00542B73" w:rsidRDefault="008421DA" w:rsidP="008421DA">
            <w:pPr>
              <w:pStyle w:val="af2"/>
              <w:rPr>
                <w:rFonts w:ascii="Tahoma" w:eastAsia="Times New Roman" w:hAnsi="Tahoma" w:cs="Tahoma"/>
                <w:sz w:val="19"/>
                <w:szCs w:val="19"/>
              </w:rPr>
            </w:pPr>
            <w:r w:rsidRPr="00542B73">
              <w:rPr>
                <w:rFonts w:ascii="Tahoma" w:eastAsia="Times New Roman" w:hAnsi="Tahoma" w:cs="Tahoma"/>
                <w:b/>
                <w:sz w:val="19"/>
                <w:szCs w:val="19"/>
              </w:rPr>
              <w:t>Для резидентов КР</w:t>
            </w:r>
            <w:r w:rsidRPr="00542B73">
              <w:rPr>
                <w:rFonts w:ascii="Tahoma" w:eastAsia="Times New Roman" w:hAnsi="Tahoma" w:cs="Tahoma"/>
                <w:sz w:val="19"/>
                <w:szCs w:val="19"/>
              </w:rPr>
              <w:t xml:space="preserve"> – сом КР;</w:t>
            </w:r>
          </w:p>
          <w:p w14:paraId="43164913" w14:textId="1730706D"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Для нерезидентов КР</w:t>
            </w:r>
            <w:r w:rsidRPr="00542B73">
              <w:rPr>
                <w:rFonts w:ascii="Tahoma" w:eastAsia="Times New Roman" w:hAnsi="Tahoma" w:cs="Tahoma"/>
                <w:sz w:val="19"/>
                <w:szCs w:val="19"/>
              </w:rPr>
              <w:t xml:space="preserve"> – сом КР или другая </w:t>
            </w:r>
          </w:p>
          <w:p w14:paraId="48FE379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иностранная валюта*</w:t>
            </w:r>
          </w:p>
          <w:p w14:paraId="5BA785F4"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*Оценка будет производиться в национальной </w:t>
            </w:r>
          </w:p>
          <w:p w14:paraId="44CAC346" w14:textId="5255446B"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валюте – сом КР по курсу Национального банка КР </w:t>
            </w:r>
          </w:p>
          <w:p w14:paraId="31B221E8"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на день вскрытия.</w:t>
            </w:r>
          </w:p>
          <w:p w14:paraId="19CB9414" w14:textId="482F1C16"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Примечание:</w:t>
            </w:r>
            <w:r w:rsidRPr="00542B73">
              <w:rPr>
                <w:rFonts w:ascii="Tahoma" w:eastAsia="Times New Roman" w:hAnsi="Tahoma" w:cs="Tahoma"/>
                <w:sz w:val="19"/>
                <w:szCs w:val="19"/>
              </w:rPr>
              <w:t xml:space="preserve"> в случае признания победившей </w:t>
            </w:r>
          </w:p>
          <w:p w14:paraId="31FC921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конкурсной заявки участника-резидента КР, которая </w:t>
            </w:r>
          </w:p>
          <w:p w14:paraId="417D597E" w14:textId="2C2EA134"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была подана в иностранной валюте, стоимость </w:t>
            </w:r>
          </w:p>
          <w:p w14:paraId="00DF0826"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договора будет указана в сомах КР по курсу НБКР на </w:t>
            </w:r>
          </w:p>
          <w:p w14:paraId="07485753"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дату вскрытия конкурсных заявок и оплата будет </w:t>
            </w:r>
          </w:p>
          <w:p w14:paraId="4B123A9C" w14:textId="7ABAB5A4" w:rsidR="002D136C" w:rsidRPr="00B30B4E" w:rsidRDefault="008421DA" w:rsidP="008421DA">
            <w:pPr>
              <w:spacing w:after="0" w:line="240" w:lineRule="auto"/>
              <w:rPr>
                <w:rFonts w:ascii="Tahoma" w:hAnsi="Tahoma" w:cs="Tahoma"/>
                <w:iCs/>
                <w:sz w:val="19"/>
                <w:szCs w:val="19"/>
              </w:rPr>
            </w:pPr>
            <w:r w:rsidRPr="00542B73">
              <w:rPr>
                <w:rFonts w:ascii="Tahoma" w:eastAsia="Times New Roman" w:hAnsi="Tahoma" w:cs="Tahoma"/>
                <w:sz w:val="19"/>
                <w:szCs w:val="19"/>
              </w:rPr>
              <w:t>производиться в сомах КР.</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2B1C0145" w14:textId="31217A43" w:rsidR="008421DA" w:rsidRDefault="002D136C" w:rsidP="001D219D">
            <w:pPr>
              <w:spacing w:after="0" w:line="240" w:lineRule="auto"/>
              <w:rPr>
                <w:rFonts w:ascii="Tahoma" w:eastAsia="Times New Roman" w:hAnsi="Tahoma" w:cs="Tahoma"/>
                <w:color w:val="000000"/>
                <w:sz w:val="19"/>
                <w:szCs w:val="19"/>
              </w:rPr>
            </w:pPr>
            <w:r w:rsidRPr="002E57E3">
              <w:rPr>
                <w:rFonts w:ascii="Tahoma" w:eastAsia="Times New Roman" w:hAnsi="Tahoma" w:cs="Tahoma"/>
                <w:b/>
                <w:bCs/>
                <w:color w:val="000000"/>
                <w:sz w:val="19"/>
                <w:szCs w:val="19"/>
              </w:rPr>
              <w:t>Для юридических лиц:</w:t>
            </w:r>
            <w:r w:rsidR="008421DA">
              <w:rPr>
                <w:rFonts w:ascii="Tahoma" w:eastAsia="Times New Roman" w:hAnsi="Tahoma" w:cs="Tahoma"/>
                <w:color w:val="000000"/>
                <w:sz w:val="19"/>
                <w:szCs w:val="19"/>
              </w:rPr>
              <w:t xml:space="preserve"> </w:t>
            </w:r>
          </w:p>
          <w:p w14:paraId="30E1DC80" w14:textId="77777777"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Свидетельство о го</w:t>
            </w:r>
            <w:r>
              <w:rPr>
                <w:rFonts w:ascii="Tahoma" w:eastAsia="Times New Roman" w:hAnsi="Tahoma" w:cs="Tahoma"/>
                <w:color w:val="000000"/>
                <w:sz w:val="19"/>
                <w:szCs w:val="19"/>
              </w:rPr>
              <w:t>с. регистрации/перерегистрации,</w:t>
            </w:r>
          </w:p>
          <w:p w14:paraId="6B5FB1FA" w14:textId="78A66231"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Устав;</w:t>
            </w:r>
          </w:p>
          <w:p w14:paraId="314396B1" w14:textId="303E84F8" w:rsidR="002D136C" w:rsidRPr="002E57E3" w:rsidRDefault="00542B73" w:rsidP="001D219D">
            <w:pPr>
              <w:spacing w:after="0" w:line="240" w:lineRule="auto"/>
              <w:rPr>
                <w:rFonts w:ascii="Tahoma" w:hAnsi="Tahoma" w:cs="Tahoma"/>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приказ/решение/протокол об избрании/назначении исполни</w:t>
            </w:r>
            <w:r>
              <w:rPr>
                <w:rFonts w:ascii="Tahoma" w:eastAsia="Times New Roman" w:hAnsi="Tahoma" w:cs="Tahoma"/>
                <w:color w:val="000000"/>
                <w:sz w:val="19"/>
                <w:szCs w:val="19"/>
              </w:rPr>
              <w:t>тельного юр. лица (1-го лица);</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lastRenderedPageBreak/>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w:t>
            </w:r>
            <w:r w:rsidR="00542B73">
              <w:rPr>
                <w:rFonts w:ascii="Tahoma" w:hAnsi="Tahoma" w:cs="Tahoma"/>
                <w:sz w:val="19"/>
                <w:szCs w:val="19"/>
              </w:rPr>
              <w:t xml:space="preserve">тийного обеспечения конкурсной </w:t>
            </w:r>
            <w:r w:rsidRPr="00A65036">
              <w:rPr>
                <w:rFonts w:ascii="Tahoma" w:hAnsi="Tahoma" w:cs="Tahoma"/>
                <w:sz w:val="19"/>
                <w:szCs w:val="19"/>
              </w:rPr>
              <w:t>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542B73" w:rsidRPr="002E57E3" w14:paraId="33F33C6D"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542B7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single" w:sz="4" w:space="0" w:color="auto"/>
              <w:left w:val="nil"/>
              <w:bottom w:val="single" w:sz="4" w:space="0" w:color="auto"/>
              <w:right w:val="single" w:sz="4" w:space="0" w:color="auto"/>
            </w:tcBorders>
            <w:shd w:val="clear" w:color="auto" w:fill="auto"/>
            <w:vAlign w:val="center"/>
          </w:tcPr>
          <w:p w14:paraId="125329B2" w14:textId="72C32B3F" w:rsidR="00542B73" w:rsidRPr="00A65036" w:rsidRDefault="00542B73" w:rsidP="00542B73">
            <w:pPr>
              <w:pStyle w:val="af2"/>
              <w:rPr>
                <w:rFonts w:ascii="Tahoma" w:hAnsi="Tahoma" w:cs="Tahoma"/>
                <w:sz w:val="19"/>
                <w:szCs w:val="19"/>
              </w:rPr>
            </w:pPr>
            <w:r w:rsidRPr="00542B73">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804" w:type="dxa"/>
            <w:tcBorders>
              <w:top w:val="single" w:sz="4" w:space="0" w:color="auto"/>
              <w:left w:val="nil"/>
              <w:bottom w:val="single" w:sz="4" w:space="0" w:color="auto"/>
              <w:right w:val="single" w:sz="4" w:space="0" w:color="auto"/>
            </w:tcBorders>
            <w:shd w:val="clear" w:color="auto" w:fill="auto"/>
            <w:vAlign w:val="center"/>
          </w:tcPr>
          <w:p w14:paraId="1B735E3E" w14:textId="553A5DD5" w:rsidR="00542B73" w:rsidRDefault="00542B73" w:rsidP="00542B73">
            <w:pPr>
              <w:autoSpaceDE w:val="0"/>
              <w:autoSpaceDN w:val="0"/>
              <w:adjustRightInd w:val="0"/>
              <w:spacing w:after="0" w:line="240" w:lineRule="auto"/>
              <w:rPr>
                <w:rFonts w:ascii="Tahoma" w:hAnsi="Tahoma" w:cs="Tahoma"/>
                <w:sz w:val="19"/>
                <w:szCs w:val="19"/>
              </w:rPr>
            </w:pPr>
            <w:r w:rsidRPr="00542B73">
              <w:rPr>
                <w:rFonts w:ascii="Tahoma" w:hAnsi="Tahoma" w:cs="Tahoma"/>
                <w:sz w:val="19"/>
                <w:szCs w:val="19"/>
              </w:rPr>
              <w:t xml:space="preserve">На складе Заказчика по адресу: </w:t>
            </w:r>
            <w:proofErr w:type="spellStart"/>
            <w:r w:rsidRPr="00542B73">
              <w:rPr>
                <w:rFonts w:ascii="Tahoma" w:hAnsi="Tahoma" w:cs="Tahoma"/>
                <w:sz w:val="19"/>
                <w:szCs w:val="19"/>
              </w:rPr>
              <w:t>Кыргызская</w:t>
            </w:r>
            <w:proofErr w:type="spellEnd"/>
            <w:r w:rsidRPr="00542B73">
              <w:rPr>
                <w:rFonts w:ascii="Tahoma" w:hAnsi="Tahoma" w:cs="Tahoma"/>
                <w:sz w:val="19"/>
                <w:szCs w:val="19"/>
              </w:rPr>
              <w:t xml:space="preserve"> Республика, с. Новопокровка, ул. Ленина, 248</w:t>
            </w:r>
          </w:p>
        </w:tc>
      </w:tr>
      <w:tr w:rsidR="00542B73"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9A4245C" w:rsidR="00542B73" w:rsidRPr="00B30B4E" w:rsidRDefault="00542B73" w:rsidP="00542B73">
            <w:pPr>
              <w:spacing w:after="0" w:line="240" w:lineRule="auto"/>
              <w:rPr>
                <w:rFonts w:ascii="Tahoma" w:hAnsi="Tahoma" w:cs="Tahoma"/>
                <w:b/>
                <w:color w:val="0000CC"/>
                <w:sz w:val="19"/>
                <w:szCs w:val="19"/>
              </w:rPr>
            </w:pPr>
            <w:r>
              <w:rPr>
                <w:rFonts w:ascii="Tahoma" w:hAnsi="Tahoma" w:cs="Tahoma"/>
                <w:b/>
                <w:color w:val="0000CC"/>
                <w:sz w:val="19"/>
                <w:szCs w:val="19"/>
              </w:rPr>
              <w:t>5</w:t>
            </w:r>
            <w:r w:rsidRPr="00B30B4E">
              <w:rPr>
                <w:rFonts w:ascii="Tahoma" w:hAnsi="Tahoma" w:cs="Tahoma"/>
                <w:b/>
                <w:color w:val="0000CC"/>
                <w:sz w:val="19"/>
                <w:szCs w:val="19"/>
              </w:rPr>
              <w:t xml:space="preserve"> %;</w:t>
            </w:r>
          </w:p>
          <w:p w14:paraId="0F333D3A" w14:textId="1FB57459"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542B73" w:rsidRPr="00B30B4E" w:rsidRDefault="00542B73" w:rsidP="00542B73">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542B73"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542B73" w:rsidRPr="00B30B4E" w:rsidRDefault="00542B73" w:rsidP="00542B73">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542B73"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2E57E3" w:rsidRDefault="00542B73" w:rsidP="00542B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542B73" w:rsidRPr="00B30B4E" w:rsidRDefault="00542B73" w:rsidP="00542B73">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B30B4E" w:rsidRDefault="00542B73" w:rsidP="00542B73">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542B73"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06B3912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5081D558" w14:textId="46295A91"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w:t>
            </w:r>
            <w:r>
              <w:rPr>
                <w:rFonts w:ascii="Tahoma" w:hAnsi="Tahoma" w:cs="Tahoma"/>
                <w:sz w:val="19"/>
                <w:szCs w:val="19"/>
              </w:rPr>
              <w:t>ремя реагирования на устранение</w:t>
            </w:r>
          </w:p>
        </w:tc>
        <w:tc>
          <w:tcPr>
            <w:tcW w:w="6804" w:type="dxa"/>
            <w:tcBorders>
              <w:top w:val="nil"/>
              <w:left w:val="nil"/>
              <w:bottom w:val="single" w:sz="4" w:space="0" w:color="auto"/>
              <w:right w:val="single" w:sz="4" w:space="0" w:color="auto"/>
            </w:tcBorders>
            <w:shd w:val="clear" w:color="auto" w:fill="auto"/>
            <w:vAlign w:val="center"/>
          </w:tcPr>
          <w:p w14:paraId="1C80D2EC"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В случае обнаружения при приемке Товара, дефектов </w:t>
            </w:r>
          </w:p>
          <w:p w14:paraId="15287909"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или несоответствий требованиям договора: </w:t>
            </w:r>
          </w:p>
          <w:p w14:paraId="4CB804D1" w14:textId="50F5CFB0"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 Поставщик в течение 30 календарных дней, с момента </w:t>
            </w:r>
          </w:p>
          <w:p w14:paraId="4A9DA8C2"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получения претензии от Покупателя, обязан устранить не </w:t>
            </w:r>
          </w:p>
          <w:p w14:paraId="1D5FE45C"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соответствия или произвести замену на Товар </w:t>
            </w:r>
          </w:p>
          <w:p w14:paraId="02C854A6"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отвечающий требованиям.</w:t>
            </w:r>
          </w:p>
          <w:p w14:paraId="5A6412C2"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В случае обнаружения дефектов/неисправности </w:t>
            </w:r>
          </w:p>
          <w:p w14:paraId="4C308DFF" w14:textId="77777777" w:rsidR="00542B73" w:rsidRPr="00542B73" w:rsidRDefault="00542B73" w:rsidP="00542B73">
            <w:pPr>
              <w:pStyle w:val="af2"/>
              <w:rPr>
                <w:rFonts w:ascii="Tahoma" w:eastAsia="Times New Roman" w:hAnsi="Tahoma" w:cs="Tahoma"/>
                <w:sz w:val="19"/>
                <w:szCs w:val="19"/>
              </w:rPr>
            </w:pPr>
            <w:r w:rsidRPr="00542B73">
              <w:rPr>
                <w:rFonts w:ascii="Tahoma" w:eastAsia="Times New Roman" w:hAnsi="Tahoma" w:cs="Tahoma"/>
                <w:sz w:val="19"/>
                <w:szCs w:val="19"/>
              </w:rPr>
              <w:t xml:space="preserve">Товара в течение гарантийного срока – Поставщик в </w:t>
            </w:r>
          </w:p>
          <w:p w14:paraId="4D282D5C" w14:textId="6D076D37" w:rsidR="00542B73" w:rsidRPr="00A65036" w:rsidRDefault="00542B73" w:rsidP="00542B73">
            <w:pPr>
              <w:widowControl w:val="0"/>
              <w:autoSpaceDE w:val="0"/>
              <w:autoSpaceDN w:val="0"/>
              <w:adjustRightInd w:val="0"/>
              <w:spacing w:after="0" w:line="240" w:lineRule="auto"/>
              <w:contextualSpacing/>
              <w:jc w:val="both"/>
              <w:rPr>
                <w:rFonts w:ascii="Tahoma" w:hAnsi="Tahoma" w:cs="Tahoma"/>
                <w:color w:val="000000"/>
                <w:sz w:val="19"/>
                <w:szCs w:val="19"/>
              </w:rPr>
            </w:pPr>
            <w:r w:rsidRPr="00542B73">
              <w:rPr>
                <w:rFonts w:ascii="Tahoma" w:eastAsia="Times New Roman" w:hAnsi="Tahoma" w:cs="Tahoma"/>
                <w:sz w:val="19"/>
                <w:szCs w:val="19"/>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31D33E76"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542B73" w:rsidRPr="001B343D" w:rsidRDefault="00542B73" w:rsidP="00542B73">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74751FD5" w:rsidR="00542B73" w:rsidRPr="001B343D" w:rsidRDefault="00542B73" w:rsidP="00542B73">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eastAsia="Times New Roman" w:hAnsi="Tahoma" w:cs="Tahoma"/>
                <w:sz w:val="20"/>
                <w:szCs w:val="20"/>
              </w:rPr>
              <w:t>Гарантийный срок составляет</w:t>
            </w:r>
            <w:r w:rsidRPr="00BF6111">
              <w:rPr>
                <w:rFonts w:ascii="Tahoma" w:eastAsia="Times New Roman" w:hAnsi="Tahoma" w:cs="Tahoma"/>
                <w:sz w:val="20"/>
                <w:szCs w:val="20"/>
              </w:rPr>
              <w:t xml:space="preserve"> </w:t>
            </w:r>
            <w:r>
              <w:rPr>
                <w:rFonts w:ascii="Tahoma" w:eastAsia="Times New Roman" w:hAnsi="Tahoma" w:cs="Tahoma"/>
                <w:sz w:val="20"/>
                <w:szCs w:val="20"/>
              </w:rPr>
              <w:t>12</w:t>
            </w:r>
            <w:r w:rsidRPr="00BF6111">
              <w:rPr>
                <w:rFonts w:ascii="Tahoma" w:eastAsia="Times New Roman" w:hAnsi="Tahoma" w:cs="Tahoma"/>
                <w:sz w:val="20"/>
                <w:szCs w:val="20"/>
              </w:rPr>
              <w:t xml:space="preserve"> месяц</w:t>
            </w:r>
            <w:r>
              <w:rPr>
                <w:rFonts w:ascii="Tahoma" w:eastAsia="Times New Roman" w:hAnsi="Tahoma" w:cs="Tahoma"/>
                <w:sz w:val="20"/>
                <w:szCs w:val="20"/>
              </w:rPr>
              <w:t>ев</w:t>
            </w:r>
            <w:r w:rsidRPr="00BF6111">
              <w:rPr>
                <w:rFonts w:ascii="Tahoma" w:eastAsia="Times New Roman" w:hAnsi="Tahoma" w:cs="Tahoma"/>
                <w:sz w:val="20"/>
                <w:szCs w:val="20"/>
              </w:rPr>
              <w:t xml:space="preserve"> с даты подписания Акта </w:t>
            </w:r>
            <w:r>
              <w:rPr>
                <w:rFonts w:ascii="Tahoma" w:eastAsia="Times New Roman" w:hAnsi="Tahoma" w:cs="Tahoma"/>
                <w:sz w:val="20"/>
                <w:szCs w:val="20"/>
              </w:rPr>
              <w:t>приема передачи</w:t>
            </w:r>
            <w:r w:rsidRPr="00BF6111">
              <w:rPr>
                <w:rFonts w:ascii="Tahoma" w:eastAsia="Times New Roman" w:hAnsi="Tahoma" w:cs="Tahoma"/>
                <w:sz w:val="20"/>
                <w:szCs w:val="20"/>
              </w:rPr>
              <w:t>.</w:t>
            </w:r>
          </w:p>
        </w:tc>
      </w:tr>
      <w:tr w:rsidR="00542B73"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00FFEF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542B73" w:rsidRPr="002E57E3" w:rsidRDefault="00542B73" w:rsidP="00542B73">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4C00BFB9" w14:textId="77777777" w:rsidR="00542B73" w:rsidRDefault="00542B73" w:rsidP="00542B73">
            <w:pPr>
              <w:spacing w:after="0" w:line="240" w:lineRule="auto"/>
              <w:jc w:val="both"/>
              <w:rPr>
                <w:rFonts w:ascii="Tahoma" w:hAnsi="Tahoma" w:cs="Tahoma"/>
                <w:spacing w:val="-3"/>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p w14:paraId="1CC5FD1A" w14:textId="53C7E7E2" w:rsidR="00542B73" w:rsidRPr="00B30B4E" w:rsidRDefault="00542B73" w:rsidP="00542B73">
            <w:pPr>
              <w:spacing w:after="0" w:line="240" w:lineRule="auto"/>
              <w:jc w:val="both"/>
              <w:rPr>
                <w:rFonts w:ascii="Tahoma" w:hAnsi="Tahoma" w:cs="Tahoma"/>
                <w:sz w:val="19"/>
                <w:szCs w:val="19"/>
              </w:rPr>
            </w:pPr>
            <w:r w:rsidRPr="00542B73">
              <w:rPr>
                <w:rFonts w:ascii="Tahoma" w:eastAsia="Times New Roman" w:hAnsi="Tahoma" w:cs="Tahoma"/>
                <w:sz w:val="19"/>
                <w:szCs w:val="19"/>
              </w:rPr>
              <w:t>Оборудование должно быть новым, т.е. эксплуатируемым ранее и не восстановленным</w:t>
            </w:r>
          </w:p>
        </w:tc>
      </w:tr>
      <w:tr w:rsidR="00542B73"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693B7C3A"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542B73" w:rsidRPr="002E57E3" w:rsidRDefault="00542B73" w:rsidP="00542B73">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542B73" w:rsidRPr="00B30B4E" w:rsidRDefault="00542B73" w:rsidP="00542B73">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542B73" w:rsidRPr="002E57E3" w14:paraId="572E5619" w14:textId="77777777" w:rsidTr="00542B73">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4A3153E" w14:textId="3849E944" w:rsidR="00542B7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2F72EFA0" w14:textId="27A9DAAB" w:rsidR="00542B73" w:rsidRPr="00542B73" w:rsidRDefault="00542B73" w:rsidP="00542B73">
            <w:pPr>
              <w:spacing w:after="0" w:line="240" w:lineRule="auto"/>
              <w:jc w:val="both"/>
              <w:rPr>
                <w:rFonts w:ascii="Tahoma" w:hAnsi="Tahoma" w:cs="Tahoma"/>
                <w:color w:val="000000"/>
                <w:sz w:val="19"/>
                <w:szCs w:val="19"/>
              </w:rPr>
            </w:pPr>
            <w:r w:rsidRPr="00542B73">
              <w:rPr>
                <w:rFonts w:ascii="Tahoma" w:eastAsia="Times New Roman" w:hAnsi="Tahoma" w:cs="Tahoma"/>
                <w:sz w:val="19"/>
                <w:szCs w:val="19"/>
              </w:rPr>
              <w:t>Сертификаты  на поставляемые товары, выполняемые работы и оказываемые услуги, подтверждающих безопасность, качество продукции</w:t>
            </w:r>
          </w:p>
        </w:tc>
        <w:tc>
          <w:tcPr>
            <w:tcW w:w="6804" w:type="dxa"/>
            <w:tcBorders>
              <w:top w:val="nil"/>
              <w:left w:val="nil"/>
              <w:bottom w:val="single" w:sz="4" w:space="0" w:color="auto"/>
              <w:right w:val="single" w:sz="4" w:space="0" w:color="auto"/>
            </w:tcBorders>
            <w:shd w:val="clear" w:color="auto" w:fill="auto"/>
            <w:vAlign w:val="center"/>
          </w:tcPr>
          <w:p w14:paraId="165FC9D3" w14:textId="77777777" w:rsidR="00542B73" w:rsidRPr="00542B73" w:rsidRDefault="00542B73" w:rsidP="00542B73">
            <w:pPr>
              <w:rPr>
                <w:rFonts w:ascii="Tahoma" w:hAnsi="Tahoma" w:cs="Tahoma"/>
                <w:sz w:val="19"/>
                <w:szCs w:val="19"/>
              </w:rPr>
            </w:pPr>
            <w:r w:rsidRPr="00542B73">
              <w:rPr>
                <w:rFonts w:ascii="Tahoma" w:hAnsi="Tahoma" w:cs="Tahoma"/>
                <w:sz w:val="19"/>
                <w:szCs w:val="19"/>
              </w:rPr>
              <w:t>Приложить копии</w:t>
            </w:r>
          </w:p>
          <w:p w14:paraId="675F8997" w14:textId="73CE4ECF" w:rsidR="00542B73" w:rsidRPr="00542B73" w:rsidRDefault="00542B73" w:rsidP="00542B73">
            <w:pPr>
              <w:spacing w:after="0" w:line="240" w:lineRule="auto"/>
              <w:ind w:left="-57" w:right="-57"/>
              <w:rPr>
                <w:rFonts w:ascii="Tahoma" w:hAnsi="Tahoma" w:cs="Tahoma"/>
                <w:color w:val="000000"/>
                <w:sz w:val="19"/>
                <w:szCs w:val="19"/>
              </w:rPr>
            </w:pPr>
            <w:r w:rsidRPr="00542B73">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542B73" w:rsidRPr="002E57E3" w14:paraId="45997EBB" w14:textId="77777777" w:rsidTr="00542B73">
        <w:trPr>
          <w:trHeight w:val="151"/>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4D44006C"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1.22</w:t>
            </w:r>
          </w:p>
        </w:tc>
        <w:tc>
          <w:tcPr>
            <w:tcW w:w="3442" w:type="dxa"/>
            <w:vMerge w:val="restart"/>
            <w:tcBorders>
              <w:top w:val="single" w:sz="4" w:space="0" w:color="auto"/>
              <w:left w:val="nil"/>
              <w:bottom w:val="single" w:sz="4" w:space="0" w:color="auto"/>
              <w:right w:val="single" w:sz="4" w:space="0" w:color="auto"/>
            </w:tcBorders>
            <w:shd w:val="clear" w:color="auto" w:fill="auto"/>
            <w:vAlign w:val="center"/>
          </w:tcPr>
          <w:p w14:paraId="7966E201" w14:textId="0BF8B958" w:rsidR="00542B73" w:rsidRPr="00D04B6E" w:rsidRDefault="00542B73" w:rsidP="00542B73">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53769386" w:rsidR="00542B73" w:rsidRPr="001227A7" w:rsidRDefault="00542B73" w:rsidP="00542B73">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020921">
              <w:rPr>
                <w:rFonts w:ascii="Tahoma" w:eastAsia="Times New Roman" w:hAnsi="Tahoma" w:cs="Tahoma"/>
                <w:b/>
                <w:color w:val="FF0000"/>
                <w:sz w:val="19"/>
                <w:szCs w:val="19"/>
              </w:rPr>
              <w:t>100 117,92</w:t>
            </w:r>
            <w:r>
              <w:rPr>
                <w:rFonts w:ascii="Tahoma" w:eastAsia="Times New Roman" w:hAnsi="Tahoma" w:cs="Tahoma"/>
                <w:b/>
                <w:color w:val="FF0000"/>
                <w:sz w:val="19"/>
                <w:szCs w:val="19"/>
              </w:rPr>
              <w:t xml:space="preserve"> сом</w:t>
            </w:r>
          </w:p>
        </w:tc>
      </w:tr>
      <w:tr w:rsidR="00542B73" w:rsidRPr="002E57E3" w14:paraId="6336F400" w14:textId="77777777" w:rsidTr="00542B73">
        <w:trPr>
          <w:trHeight w:val="151"/>
        </w:trPr>
        <w:tc>
          <w:tcPr>
            <w:tcW w:w="528" w:type="dxa"/>
            <w:vMerge/>
            <w:tcBorders>
              <w:left w:val="single" w:sz="4" w:space="0" w:color="auto"/>
              <w:bottom w:val="single" w:sz="4" w:space="0" w:color="auto"/>
              <w:right w:val="single" w:sz="4" w:space="0" w:color="auto"/>
            </w:tcBorders>
            <w:shd w:val="clear" w:color="auto" w:fill="auto"/>
            <w:noWrap/>
            <w:vAlign w:val="center"/>
          </w:tcPr>
          <w:p w14:paraId="7A7F28F7" w14:textId="77777777" w:rsidR="00542B73" w:rsidRDefault="00542B73" w:rsidP="00542B73">
            <w:pPr>
              <w:spacing w:after="0" w:line="240" w:lineRule="auto"/>
              <w:ind w:left="-57" w:right="-57"/>
              <w:jc w:val="center"/>
              <w:rPr>
                <w:rFonts w:ascii="Tahoma" w:hAnsi="Tahoma" w:cs="Tahoma"/>
                <w:color w:val="000000"/>
                <w:sz w:val="19"/>
                <w:szCs w:val="19"/>
              </w:rPr>
            </w:pPr>
          </w:p>
        </w:tc>
        <w:tc>
          <w:tcPr>
            <w:tcW w:w="3442" w:type="dxa"/>
            <w:vMerge/>
            <w:tcBorders>
              <w:left w:val="nil"/>
              <w:bottom w:val="single" w:sz="4" w:space="0" w:color="auto"/>
              <w:right w:val="single" w:sz="4" w:space="0" w:color="auto"/>
            </w:tcBorders>
            <w:shd w:val="clear" w:color="auto" w:fill="auto"/>
            <w:vAlign w:val="center"/>
          </w:tcPr>
          <w:p w14:paraId="7B538AE1" w14:textId="77777777" w:rsidR="00542B73" w:rsidRPr="00D04B6E" w:rsidRDefault="00542B73" w:rsidP="00542B73">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1D9D3EFF" w:rsidR="00542B73" w:rsidRPr="00216D78" w:rsidRDefault="00542B73" w:rsidP="00542B73">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 </w:t>
            </w:r>
            <w:r w:rsidR="00020921">
              <w:rPr>
                <w:rFonts w:ascii="Tahoma" w:eastAsia="Times New Roman" w:hAnsi="Tahoma" w:cs="Tahoma"/>
                <w:b/>
                <w:color w:val="FF0000"/>
                <w:sz w:val="19"/>
                <w:szCs w:val="19"/>
              </w:rPr>
              <w:t>950 000,00</w:t>
            </w:r>
            <w:r>
              <w:rPr>
                <w:rFonts w:ascii="Tahoma" w:eastAsia="Times New Roman" w:hAnsi="Tahoma" w:cs="Tahoma"/>
                <w:b/>
                <w:color w:val="FF0000"/>
                <w:sz w:val="19"/>
                <w:szCs w:val="19"/>
              </w:rPr>
              <w:t xml:space="preserve"> сом</w:t>
            </w:r>
          </w:p>
        </w:tc>
      </w:tr>
      <w:tr w:rsidR="00542B73" w:rsidRPr="002E57E3" w14:paraId="58997BAE" w14:textId="77777777" w:rsidTr="00542B73">
        <w:trPr>
          <w:trHeight w:val="90"/>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542B73" w:rsidRPr="002E57E3" w:rsidRDefault="00542B73" w:rsidP="00542B73">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542B73" w:rsidRPr="002E57E3" w:rsidRDefault="00542B73" w:rsidP="00542B73">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542B73"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542B73" w:rsidRPr="002E57E3" w:rsidRDefault="00542B73" w:rsidP="00542B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542B73" w:rsidRPr="002E57E3" w:rsidRDefault="00542B73" w:rsidP="00542B73">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1017B800" w14:textId="4E919DF4" w:rsidR="00827765" w:rsidRPr="00827765" w:rsidRDefault="00827765" w:rsidP="00827765">
            <w:pPr>
              <w:pStyle w:val="af2"/>
              <w:rPr>
                <w:rFonts w:ascii="Tahoma" w:hAnsi="Tahoma" w:cs="Tahoma"/>
                <w:sz w:val="19"/>
                <w:szCs w:val="19"/>
              </w:rPr>
            </w:pPr>
            <w:r w:rsidRPr="00827765">
              <w:rPr>
                <w:rFonts w:ascii="Tahoma" w:hAnsi="Tahoma" w:cs="Tahoma"/>
                <w:sz w:val="19"/>
                <w:szCs w:val="19"/>
              </w:rPr>
              <w:t>Поставка аналогичных товаров за последние 2 (два) года: на сумму не менее лота сомов</w:t>
            </w:r>
            <w:r>
              <w:rPr>
                <w:rFonts w:ascii="Tahoma" w:hAnsi="Tahoma" w:cs="Tahoma"/>
                <w:sz w:val="19"/>
                <w:szCs w:val="19"/>
              </w:rPr>
              <w:t>.</w:t>
            </w:r>
          </w:p>
          <w:p w14:paraId="78FAA21A" w14:textId="77777777" w:rsidR="00827765" w:rsidRPr="00827765" w:rsidRDefault="00827765" w:rsidP="00827765">
            <w:pPr>
              <w:pStyle w:val="af2"/>
              <w:rPr>
                <w:rFonts w:ascii="Tahoma" w:hAnsi="Tahoma" w:cs="Tahoma"/>
                <w:sz w:val="19"/>
                <w:szCs w:val="19"/>
              </w:rPr>
            </w:pPr>
            <w:r w:rsidRPr="00827765">
              <w:rPr>
                <w:rFonts w:ascii="Tahoma" w:hAnsi="Tahoma" w:cs="Tahoma"/>
                <w:sz w:val="19"/>
                <w:szCs w:val="19"/>
              </w:rPr>
              <w:t xml:space="preserve">Наличие опыта подтвердить соответствующими документами </w:t>
            </w:r>
          </w:p>
          <w:p w14:paraId="4229B1F0" w14:textId="77777777" w:rsidR="00827765" w:rsidRPr="00827765" w:rsidRDefault="00827765" w:rsidP="00827765">
            <w:pPr>
              <w:pStyle w:val="af2"/>
              <w:rPr>
                <w:rFonts w:ascii="Tahoma" w:hAnsi="Tahoma" w:cs="Tahoma"/>
                <w:sz w:val="19"/>
                <w:szCs w:val="19"/>
              </w:rPr>
            </w:pPr>
            <w:r w:rsidRPr="00827765">
              <w:rPr>
                <w:rFonts w:ascii="Tahoma" w:hAnsi="Tahoma" w:cs="Tahoma"/>
                <w:sz w:val="19"/>
                <w:szCs w:val="19"/>
              </w:rPr>
              <w:t xml:space="preserve">(приложить и\или копии договоров, акты приема-передачи, </w:t>
            </w:r>
          </w:p>
          <w:p w14:paraId="4225B5D1" w14:textId="436585B0" w:rsidR="00542B73" w:rsidRPr="00216D78" w:rsidRDefault="00827765" w:rsidP="00827765">
            <w:pPr>
              <w:spacing w:after="0" w:line="240" w:lineRule="auto"/>
              <w:jc w:val="both"/>
              <w:rPr>
                <w:rFonts w:ascii="Tahoma" w:hAnsi="Tahoma" w:cs="Tahoma"/>
                <w:iCs/>
                <w:sz w:val="19"/>
                <w:szCs w:val="19"/>
              </w:rPr>
            </w:pPr>
            <w:r w:rsidRPr="00827765">
              <w:rPr>
                <w:rFonts w:ascii="Tahoma" w:hAnsi="Tahoma" w:cs="Tahoma"/>
                <w:sz w:val="19"/>
                <w:szCs w:val="19"/>
              </w:rPr>
              <w:t>счет-фактуры</w:t>
            </w:r>
            <w:r>
              <w:rPr>
                <w:rFonts w:ascii="Tahoma" w:hAnsi="Tahoma" w:cs="Tahoma"/>
                <w:sz w:val="19"/>
                <w:szCs w:val="19"/>
              </w:rPr>
              <w:t>)</w:t>
            </w:r>
          </w:p>
        </w:tc>
      </w:tr>
      <w:tr w:rsidR="00542B73"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542B73" w:rsidRPr="002E57E3" w:rsidRDefault="00542B73" w:rsidP="00542B73">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542B73" w:rsidRPr="002E57E3" w:rsidRDefault="00542B73" w:rsidP="00542B73">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569"/>
        <w:gridCol w:w="2409"/>
        <w:gridCol w:w="1984"/>
        <w:gridCol w:w="4678"/>
        <w:gridCol w:w="1133"/>
      </w:tblGrid>
      <w:tr w:rsidR="00FD519B" w:rsidRPr="00213D76" w14:paraId="3595C826" w14:textId="77777777" w:rsidTr="008421DA">
        <w:trPr>
          <w:trHeight w:val="196"/>
        </w:trPr>
        <w:tc>
          <w:tcPr>
            <w:tcW w:w="5000" w:type="pct"/>
            <w:gridSpan w:val="5"/>
            <w:shd w:val="clear" w:color="auto" w:fill="D9D9D9"/>
            <w:vAlign w:val="center"/>
          </w:tcPr>
          <w:p w14:paraId="1EB58AAD" w14:textId="77777777" w:rsidR="00FD519B" w:rsidRPr="00213D76" w:rsidRDefault="00FD519B" w:rsidP="00827765">
            <w:pPr>
              <w:pStyle w:val="af2"/>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FD519B" w:rsidRPr="00213D76" w14:paraId="19D6D7D1" w14:textId="77777777" w:rsidTr="008421DA">
        <w:trPr>
          <w:trHeight w:val="201"/>
        </w:trPr>
        <w:tc>
          <w:tcPr>
            <w:tcW w:w="5000" w:type="pct"/>
            <w:gridSpan w:val="5"/>
            <w:shd w:val="clear" w:color="auto" w:fill="E2EFD9" w:themeFill="accent6" w:themeFillTint="33"/>
            <w:vAlign w:val="center"/>
          </w:tcPr>
          <w:p w14:paraId="40D3D673" w14:textId="03C1E337" w:rsidR="00FD519B" w:rsidRPr="00213D76" w:rsidRDefault="00FD519B" w:rsidP="00827765">
            <w:pPr>
              <w:pStyle w:val="af2"/>
              <w:jc w:val="center"/>
              <w:rPr>
                <w:rFonts w:ascii="Tahoma" w:eastAsia="Calibri" w:hAnsi="Tahoma" w:cs="Tahoma"/>
                <w:b/>
                <w:sz w:val="19"/>
                <w:szCs w:val="19"/>
              </w:rPr>
            </w:pPr>
            <w:r w:rsidRPr="00213D76">
              <w:rPr>
                <w:rFonts w:ascii="Tahoma" w:hAnsi="Tahoma" w:cs="Tahoma"/>
                <w:b/>
                <w:bCs/>
                <w:color w:val="000000"/>
                <w:sz w:val="19"/>
                <w:szCs w:val="19"/>
              </w:rPr>
              <w:t>Лот №1</w:t>
            </w:r>
            <w:r w:rsidR="00213D76">
              <w:rPr>
                <w:rFonts w:ascii="Tahoma" w:hAnsi="Tahoma" w:cs="Tahoma"/>
                <w:b/>
                <w:bCs/>
                <w:color w:val="000000"/>
                <w:sz w:val="19"/>
                <w:szCs w:val="19"/>
              </w:rPr>
              <w:t xml:space="preserve"> </w:t>
            </w:r>
            <w:r w:rsidR="00827765">
              <w:rPr>
                <w:rFonts w:ascii="Tahoma" w:hAnsi="Tahoma" w:cs="Tahoma"/>
                <w:b/>
                <w:bCs/>
                <w:color w:val="000000"/>
                <w:sz w:val="19"/>
                <w:szCs w:val="19"/>
              </w:rPr>
              <w:t>–</w:t>
            </w:r>
            <w:r w:rsidRPr="00213D76">
              <w:rPr>
                <w:rFonts w:ascii="Tahoma" w:hAnsi="Tahoma" w:cs="Tahoma"/>
                <w:b/>
                <w:bCs/>
                <w:color w:val="000000"/>
                <w:sz w:val="19"/>
                <w:szCs w:val="19"/>
              </w:rPr>
              <w:t xml:space="preserve"> </w:t>
            </w:r>
            <w:r w:rsidR="00827765">
              <w:rPr>
                <w:rFonts w:ascii="Tahoma" w:hAnsi="Tahoma" w:cs="Tahoma"/>
                <w:b/>
                <w:bCs/>
                <w:color w:val="000000"/>
                <w:sz w:val="19"/>
                <w:szCs w:val="19"/>
              </w:rPr>
              <w:t>Анализатор ЭХИП</w:t>
            </w:r>
          </w:p>
        </w:tc>
      </w:tr>
      <w:tr w:rsidR="00827765" w:rsidRPr="00213D76" w14:paraId="4C4B1F0F" w14:textId="77777777" w:rsidTr="00827765">
        <w:trPr>
          <w:trHeight w:val="407"/>
        </w:trPr>
        <w:tc>
          <w:tcPr>
            <w:tcW w:w="264" w:type="pct"/>
            <w:vAlign w:val="center"/>
          </w:tcPr>
          <w:p w14:paraId="62221ED4" w14:textId="3AF263F8"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w:t>
            </w:r>
          </w:p>
        </w:tc>
        <w:tc>
          <w:tcPr>
            <w:tcW w:w="1118" w:type="pct"/>
            <w:vAlign w:val="center"/>
          </w:tcPr>
          <w:p w14:paraId="5668890A" w14:textId="1A75F987"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Наименование товаров</w:t>
            </w:r>
          </w:p>
        </w:tc>
        <w:tc>
          <w:tcPr>
            <w:tcW w:w="921" w:type="pct"/>
            <w:vAlign w:val="center"/>
          </w:tcPr>
          <w:p w14:paraId="278636A2" w14:textId="3111F67E"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Тип агрегата</w:t>
            </w:r>
          </w:p>
        </w:tc>
        <w:tc>
          <w:tcPr>
            <w:tcW w:w="2171" w:type="pct"/>
            <w:vAlign w:val="center"/>
          </w:tcPr>
          <w:p w14:paraId="6B866861" w14:textId="75F5DD82" w:rsidR="00827765" w:rsidRPr="00827765" w:rsidRDefault="00827765" w:rsidP="00827765">
            <w:pPr>
              <w:spacing w:after="0" w:line="240" w:lineRule="auto"/>
              <w:rPr>
                <w:rFonts w:ascii="Tahoma" w:eastAsia="Calibri" w:hAnsi="Tahoma" w:cs="Tahoma"/>
                <w:b/>
                <w:sz w:val="19"/>
                <w:szCs w:val="19"/>
              </w:rPr>
            </w:pPr>
            <w:r w:rsidRPr="00827765">
              <w:rPr>
                <w:rFonts w:ascii="Tahoma" w:eastAsia="Calibri" w:hAnsi="Tahoma" w:cs="Tahoma"/>
                <w:b/>
                <w:sz w:val="19"/>
                <w:szCs w:val="19"/>
              </w:rPr>
              <w:t>Подробное описание товаров</w:t>
            </w:r>
          </w:p>
        </w:tc>
        <w:tc>
          <w:tcPr>
            <w:tcW w:w="526" w:type="pct"/>
            <w:noWrap/>
            <w:vAlign w:val="center"/>
          </w:tcPr>
          <w:p w14:paraId="035E1B54" w14:textId="6BD9A7A7" w:rsidR="00827765" w:rsidRPr="00827765" w:rsidRDefault="00827765" w:rsidP="00827765">
            <w:pPr>
              <w:spacing w:after="0" w:line="240" w:lineRule="auto"/>
              <w:jc w:val="center"/>
              <w:rPr>
                <w:rFonts w:ascii="Tahoma" w:eastAsia="Calibri" w:hAnsi="Tahoma" w:cs="Tahoma"/>
                <w:b/>
                <w:sz w:val="19"/>
                <w:szCs w:val="19"/>
              </w:rPr>
            </w:pPr>
            <w:r w:rsidRPr="00827765">
              <w:rPr>
                <w:rFonts w:ascii="Tahoma" w:eastAsia="Calibri" w:hAnsi="Tahoma" w:cs="Tahoma"/>
                <w:b/>
                <w:sz w:val="19"/>
                <w:szCs w:val="19"/>
              </w:rPr>
              <w:t>Кол-во,  шт.</w:t>
            </w:r>
          </w:p>
        </w:tc>
      </w:tr>
      <w:tr w:rsidR="00827765" w:rsidRPr="00213D76" w14:paraId="40B80335" w14:textId="77777777" w:rsidTr="00827765">
        <w:trPr>
          <w:trHeight w:val="407"/>
        </w:trPr>
        <w:tc>
          <w:tcPr>
            <w:tcW w:w="264" w:type="pct"/>
            <w:vAlign w:val="center"/>
          </w:tcPr>
          <w:p w14:paraId="1DD852B3" w14:textId="0379DA0C" w:rsidR="00827765" w:rsidRPr="00213D76" w:rsidRDefault="00827765" w:rsidP="00827765">
            <w:pPr>
              <w:spacing w:after="0" w:line="240" w:lineRule="auto"/>
              <w:rPr>
                <w:rFonts w:ascii="Tahoma" w:hAnsi="Tahoma" w:cs="Tahoma"/>
                <w:color w:val="000000"/>
                <w:sz w:val="19"/>
                <w:szCs w:val="19"/>
              </w:rPr>
            </w:pPr>
            <w:r>
              <w:rPr>
                <w:rFonts w:ascii="Tahoma" w:hAnsi="Tahoma" w:cs="Tahoma"/>
                <w:color w:val="000000"/>
                <w:sz w:val="19"/>
                <w:szCs w:val="19"/>
              </w:rPr>
              <w:t>1</w:t>
            </w:r>
          </w:p>
        </w:tc>
        <w:tc>
          <w:tcPr>
            <w:tcW w:w="1118" w:type="pct"/>
            <w:vAlign w:val="center"/>
          </w:tcPr>
          <w:p w14:paraId="0EE94E1C" w14:textId="5D39B0BB"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Анализатор ЭХИП</w:t>
            </w:r>
          </w:p>
        </w:tc>
        <w:tc>
          <w:tcPr>
            <w:tcW w:w="921" w:type="pct"/>
            <w:vAlign w:val="center"/>
          </w:tcPr>
          <w:p w14:paraId="27663AAD" w14:textId="49A9F673"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AEA30V</w:t>
            </w:r>
            <w:r>
              <w:rPr>
                <w:rFonts w:ascii="Tahoma" w:eastAsia="Calibri" w:hAnsi="Tahoma" w:cs="Tahoma"/>
                <w:sz w:val="19"/>
                <w:szCs w:val="19"/>
              </w:rPr>
              <w:t>-3</w:t>
            </w:r>
          </w:p>
        </w:tc>
        <w:tc>
          <w:tcPr>
            <w:tcW w:w="2171" w:type="pct"/>
            <w:vAlign w:val="center"/>
          </w:tcPr>
          <w:p w14:paraId="17E5C2A9" w14:textId="48626699"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АЕА-30V предназначен для измерения напряжения на контактах полюсов ЭХИП (электрохимические источники питания) и измерения их параметров внутреннего сопротивления с номинальным напряжением не более 30 В, а именно гальванических элементов, аккумуляторов различных типов и батарей на их основе. Диапазон измерений: от 0,3 до 30Вольт, от 10 до 3000мОм</w:t>
            </w:r>
          </w:p>
        </w:tc>
        <w:tc>
          <w:tcPr>
            <w:tcW w:w="526" w:type="pct"/>
            <w:noWrap/>
            <w:vAlign w:val="center"/>
          </w:tcPr>
          <w:p w14:paraId="64698FA1" w14:textId="746A93A0" w:rsidR="00827765" w:rsidRPr="00827765" w:rsidRDefault="00827765" w:rsidP="00827765">
            <w:pPr>
              <w:spacing w:after="0" w:line="240" w:lineRule="auto"/>
              <w:jc w:val="center"/>
              <w:rPr>
                <w:rFonts w:ascii="Tahoma" w:eastAsia="Calibri" w:hAnsi="Tahoma" w:cs="Tahoma"/>
                <w:sz w:val="19"/>
                <w:szCs w:val="19"/>
              </w:rPr>
            </w:pPr>
            <w:r w:rsidRPr="00827765">
              <w:rPr>
                <w:rFonts w:ascii="Tahoma" w:eastAsia="Calibri" w:hAnsi="Tahoma" w:cs="Tahoma"/>
                <w:sz w:val="19"/>
                <w:szCs w:val="19"/>
              </w:rPr>
              <w:t>1 шт.</w:t>
            </w:r>
          </w:p>
        </w:tc>
      </w:tr>
      <w:tr w:rsidR="00827765" w:rsidRPr="00213D76" w14:paraId="430701C0" w14:textId="77777777" w:rsidTr="00827765">
        <w:trPr>
          <w:trHeight w:val="241"/>
        </w:trPr>
        <w:tc>
          <w:tcPr>
            <w:tcW w:w="5000" w:type="pct"/>
            <w:gridSpan w:val="5"/>
            <w:shd w:val="clear" w:color="auto" w:fill="E2EFD9" w:themeFill="accent6" w:themeFillTint="33"/>
            <w:vAlign w:val="center"/>
          </w:tcPr>
          <w:p w14:paraId="7F9645F7" w14:textId="4837D470" w:rsidR="00827765" w:rsidRPr="00213D76" w:rsidRDefault="00827765" w:rsidP="00827765">
            <w:pPr>
              <w:spacing w:after="0" w:line="240" w:lineRule="auto"/>
              <w:jc w:val="center"/>
              <w:rPr>
                <w:rFonts w:ascii="Tahoma" w:hAnsi="Tahoma" w:cs="Tahoma"/>
                <w:sz w:val="19"/>
                <w:szCs w:val="19"/>
              </w:rPr>
            </w:pPr>
            <w:r w:rsidRPr="00213D76">
              <w:rPr>
                <w:rFonts w:ascii="Tahoma" w:hAnsi="Tahoma" w:cs="Tahoma"/>
                <w:b/>
                <w:bCs/>
                <w:color w:val="000000"/>
                <w:sz w:val="19"/>
                <w:szCs w:val="19"/>
              </w:rPr>
              <w:t>Лот №</w:t>
            </w:r>
            <w:r>
              <w:rPr>
                <w:rFonts w:ascii="Tahoma" w:hAnsi="Tahoma" w:cs="Tahoma"/>
                <w:b/>
                <w:bCs/>
                <w:color w:val="000000"/>
                <w:sz w:val="19"/>
                <w:szCs w:val="19"/>
              </w:rPr>
              <w:t>2 –</w:t>
            </w:r>
            <w:r w:rsidRPr="00213D76">
              <w:rPr>
                <w:rFonts w:ascii="Tahoma" w:hAnsi="Tahoma" w:cs="Tahoma"/>
                <w:b/>
                <w:bCs/>
                <w:color w:val="000000"/>
                <w:sz w:val="19"/>
                <w:szCs w:val="19"/>
              </w:rPr>
              <w:t xml:space="preserve"> </w:t>
            </w:r>
            <w:r>
              <w:rPr>
                <w:rFonts w:ascii="Tahoma" w:hAnsi="Tahoma" w:cs="Tahoma"/>
                <w:b/>
                <w:bCs/>
                <w:color w:val="000000"/>
                <w:sz w:val="19"/>
                <w:szCs w:val="19"/>
              </w:rPr>
              <w:t>Активатор ЭХИП</w:t>
            </w:r>
          </w:p>
        </w:tc>
      </w:tr>
      <w:tr w:rsidR="00827765" w:rsidRPr="00213D76" w14:paraId="6759FF55" w14:textId="77777777" w:rsidTr="00827765">
        <w:trPr>
          <w:trHeight w:val="365"/>
        </w:trPr>
        <w:tc>
          <w:tcPr>
            <w:tcW w:w="264" w:type="pct"/>
            <w:vAlign w:val="center"/>
          </w:tcPr>
          <w:p w14:paraId="26C0A797" w14:textId="218A712D" w:rsidR="00827765" w:rsidRPr="00213D76" w:rsidRDefault="00827765" w:rsidP="00827765">
            <w:pPr>
              <w:spacing w:after="0" w:line="240" w:lineRule="auto"/>
              <w:rPr>
                <w:rFonts w:ascii="Tahoma" w:hAnsi="Tahoma" w:cs="Tahoma"/>
                <w:spacing w:val="-3"/>
                <w:sz w:val="19"/>
                <w:szCs w:val="19"/>
                <w:lang w:val="ky-KG"/>
              </w:rPr>
            </w:pPr>
            <w:r>
              <w:rPr>
                <w:rFonts w:ascii="Tahoma" w:hAnsi="Tahoma" w:cs="Tahoma"/>
                <w:spacing w:val="-3"/>
                <w:sz w:val="19"/>
                <w:szCs w:val="19"/>
                <w:lang w:val="ky-KG"/>
              </w:rPr>
              <w:t>1</w:t>
            </w:r>
          </w:p>
        </w:tc>
        <w:tc>
          <w:tcPr>
            <w:tcW w:w="1118" w:type="pct"/>
            <w:vAlign w:val="center"/>
          </w:tcPr>
          <w:p w14:paraId="47EA0D6B" w14:textId="0A3BC473" w:rsidR="00827765" w:rsidRPr="00827765" w:rsidRDefault="00827765" w:rsidP="00827765">
            <w:pPr>
              <w:spacing w:after="0" w:line="240" w:lineRule="auto"/>
              <w:rPr>
                <w:rFonts w:ascii="Tahoma" w:eastAsia="Calibri" w:hAnsi="Tahoma" w:cs="Tahoma"/>
                <w:sz w:val="19"/>
                <w:szCs w:val="19"/>
              </w:rPr>
            </w:pPr>
            <w:r>
              <w:rPr>
                <w:rFonts w:ascii="Tahoma" w:eastAsia="Calibri" w:hAnsi="Tahoma" w:cs="Tahoma"/>
                <w:sz w:val="19"/>
                <w:szCs w:val="19"/>
              </w:rPr>
              <w:t>Активатор ЭХИП</w:t>
            </w:r>
          </w:p>
        </w:tc>
        <w:tc>
          <w:tcPr>
            <w:tcW w:w="921" w:type="pct"/>
            <w:vAlign w:val="center"/>
          </w:tcPr>
          <w:p w14:paraId="7911993C" w14:textId="0C665ADF"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AEAC-12V</w:t>
            </w:r>
          </w:p>
        </w:tc>
        <w:tc>
          <w:tcPr>
            <w:tcW w:w="2171" w:type="pct"/>
            <w:vAlign w:val="center"/>
          </w:tcPr>
          <w:p w14:paraId="4DB8CEB0" w14:textId="77777777" w:rsidR="00827765" w:rsidRPr="00827765" w:rsidRDefault="00827765" w:rsidP="00827765">
            <w:pPr>
              <w:spacing w:after="0" w:line="240" w:lineRule="auto"/>
              <w:ind w:hanging="47"/>
              <w:rPr>
                <w:rFonts w:ascii="Tahoma" w:eastAsia="Calibri" w:hAnsi="Tahoma" w:cs="Tahoma"/>
                <w:sz w:val="19"/>
                <w:szCs w:val="19"/>
              </w:rPr>
            </w:pPr>
            <w:r w:rsidRPr="00827765">
              <w:rPr>
                <w:rFonts w:ascii="Tahoma" w:eastAsia="Calibri" w:hAnsi="Tahoma" w:cs="Tahoma"/>
                <w:sz w:val="19"/>
                <w:szCs w:val="19"/>
              </w:rPr>
              <w:t>Активатор является управляющим микропроцессорным прибором и предназначен</w:t>
            </w:r>
          </w:p>
          <w:p w14:paraId="33308B0F" w14:textId="45DE2030" w:rsidR="00827765" w:rsidRPr="00827765" w:rsidRDefault="00827765" w:rsidP="00827765">
            <w:pPr>
              <w:spacing w:after="0" w:line="240" w:lineRule="auto"/>
              <w:rPr>
                <w:rFonts w:ascii="Tahoma" w:eastAsia="Calibri" w:hAnsi="Tahoma" w:cs="Tahoma"/>
                <w:sz w:val="19"/>
                <w:szCs w:val="19"/>
              </w:rPr>
            </w:pPr>
            <w:r w:rsidRPr="00827765">
              <w:rPr>
                <w:rFonts w:ascii="Tahoma" w:eastAsia="Calibri" w:hAnsi="Tahoma" w:cs="Tahoma"/>
                <w:sz w:val="19"/>
                <w:szCs w:val="19"/>
              </w:rPr>
              <w:t>для тестирования и комплексного обслуживания электрохимических источников питания, а именно для проведения разряда, заряда, тренировки (один или несколько циклов «разряд - заряд») ЭХИП и измерения параметров ЭХИП.</w:t>
            </w:r>
          </w:p>
        </w:tc>
        <w:tc>
          <w:tcPr>
            <w:tcW w:w="526" w:type="pct"/>
            <w:noWrap/>
            <w:vAlign w:val="center"/>
          </w:tcPr>
          <w:p w14:paraId="68538674" w14:textId="49A48A86" w:rsidR="00827765" w:rsidRPr="00827765" w:rsidRDefault="00827765" w:rsidP="00827765">
            <w:pPr>
              <w:spacing w:after="0" w:line="240" w:lineRule="auto"/>
              <w:jc w:val="center"/>
              <w:rPr>
                <w:rFonts w:ascii="Tahoma" w:eastAsia="Calibri" w:hAnsi="Tahoma" w:cs="Tahoma"/>
                <w:sz w:val="19"/>
                <w:szCs w:val="19"/>
              </w:rPr>
            </w:pPr>
            <w:r w:rsidRPr="00827765">
              <w:rPr>
                <w:rFonts w:ascii="Tahoma" w:eastAsia="Calibri" w:hAnsi="Tahoma" w:cs="Tahoma"/>
                <w:sz w:val="19"/>
                <w:szCs w:val="19"/>
              </w:rPr>
              <w:t>4 шт.</w:t>
            </w:r>
          </w:p>
        </w:tc>
      </w:tr>
    </w:tbl>
    <w:p w14:paraId="3F653091" w14:textId="477B72CF" w:rsidR="001B343D" w:rsidRDefault="001B343D" w:rsidP="00245C34">
      <w:pPr>
        <w:pStyle w:val="af2"/>
        <w:jc w:val="center"/>
        <w:rPr>
          <w:rFonts w:ascii="Tahoma" w:hAnsi="Tahoma" w:cs="Tahoma"/>
          <w:b/>
          <w:sz w:val="19"/>
          <w:szCs w:val="19"/>
        </w:rPr>
      </w:pPr>
    </w:p>
    <w:p w14:paraId="65F04C7C" w14:textId="77777777" w:rsidR="00724B0B" w:rsidRDefault="00724B0B" w:rsidP="00245C34">
      <w:pPr>
        <w:pStyle w:val="af2"/>
        <w:jc w:val="center"/>
        <w:rPr>
          <w:rFonts w:ascii="Tahoma" w:hAnsi="Tahoma" w:cs="Tahoma"/>
          <w:b/>
          <w:sz w:val="19"/>
          <w:szCs w:val="19"/>
        </w:rPr>
      </w:pPr>
    </w:p>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B41797"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B41797"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B41797"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B41797"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15494AF8"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DA610A">
              <w:rPr>
                <w:rFonts w:ascii="Tahoma" w:hAnsi="Tahoma" w:cs="Tahoma"/>
                <w:b/>
                <w:color w:val="000000"/>
                <w:sz w:val="19"/>
                <w:szCs w:val="19"/>
              </w:rPr>
              <w:t>4</w:t>
            </w:r>
            <w:r w:rsidR="00174EE7">
              <w:rPr>
                <w:rFonts w:ascii="Tahoma" w:hAnsi="Tahoma" w:cs="Tahoma"/>
                <w:b/>
                <w:color w:val="000000"/>
                <w:sz w:val="19"/>
                <w:szCs w:val="19"/>
              </w:rPr>
              <w:t>0</w:t>
            </w:r>
            <w:r w:rsidR="00DA610A">
              <w:rPr>
                <w:rFonts w:ascii="Tahoma" w:hAnsi="Tahoma" w:cs="Tahoma"/>
                <w:b/>
                <w:color w:val="000000"/>
                <w:sz w:val="19"/>
                <w:szCs w:val="19"/>
              </w:rPr>
              <w:t xml:space="preserve"> (сорок)</w:t>
            </w:r>
            <w:r w:rsidR="00174EE7">
              <w:rPr>
                <w:rFonts w:ascii="Tahoma" w:hAnsi="Tahoma" w:cs="Tahoma"/>
                <w:b/>
                <w:color w:val="000000"/>
                <w:sz w:val="19"/>
                <w:szCs w:val="19"/>
              </w:rPr>
              <w:t xml:space="preserve">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08453497" w:rsid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61FF4777" w14:textId="19658C6E" w:rsidR="0045427C" w:rsidRDefault="0045427C" w:rsidP="00FD5FD9">
      <w:pPr>
        <w:spacing w:after="0" w:line="240" w:lineRule="auto"/>
        <w:ind w:left="142" w:firstLine="708"/>
        <w:jc w:val="both"/>
        <w:rPr>
          <w:rFonts w:ascii="Tahoma" w:hAnsi="Tahoma" w:cs="Tahoma"/>
          <w:bCs/>
          <w:sz w:val="19"/>
          <w:szCs w:val="19"/>
        </w:rPr>
      </w:pPr>
    </w:p>
    <w:p w14:paraId="39656FA1" w14:textId="6FE9634E"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ПРЕДМЕТ ДОГОВОРА</w:t>
      </w:r>
    </w:p>
    <w:p w14:paraId="037852CD" w14:textId="2D57154D" w:rsidR="0045427C" w:rsidRPr="0045427C" w:rsidRDefault="0045427C" w:rsidP="0045427C">
      <w:pPr>
        <w:spacing w:after="0" w:line="240" w:lineRule="auto"/>
        <w:ind w:left="426" w:hanging="426"/>
        <w:jc w:val="both"/>
        <w:rPr>
          <w:rFonts w:ascii="Tahoma" w:eastAsia="Tahoma" w:hAnsi="Tahoma" w:cs="Tahoma"/>
          <w:sz w:val="19"/>
          <w:szCs w:val="19"/>
        </w:rPr>
      </w:pPr>
      <w:r w:rsidRPr="0045427C">
        <w:rPr>
          <w:rFonts w:ascii="Tahoma" w:hAnsi="Tahoma" w:cs="Tahoma"/>
          <w:sz w:val="19"/>
          <w:szCs w:val="19"/>
        </w:rPr>
        <w:t xml:space="preserve">1.1. </w:t>
      </w:r>
      <w:r w:rsidRPr="0045427C">
        <w:rPr>
          <w:rFonts w:ascii="Tahoma" w:hAnsi="Tahoma" w:cs="Tahoma"/>
          <w:sz w:val="19"/>
          <w:szCs w:val="19"/>
        </w:rPr>
        <w:tab/>
        <w:t xml:space="preserve">Поставщик обязуется поставить и передать Покупателю оборудование, с установленным программным обеспечением (далее - «Оборудование и ПО») в соответствии с Приложением 1 к Договору (далее – «Спецификация»), в сроки и на условиях, предусмотренных в настоящем Договоре, а Покупатель обязуется принять его и оплатить. </w:t>
      </w:r>
    </w:p>
    <w:p w14:paraId="3A0D37BF" w14:textId="77777777" w:rsidR="0045427C" w:rsidRPr="0045427C" w:rsidRDefault="0045427C" w:rsidP="0045427C">
      <w:pPr>
        <w:spacing w:after="0" w:line="240" w:lineRule="auto"/>
        <w:ind w:left="426" w:hanging="426"/>
        <w:jc w:val="both"/>
        <w:rPr>
          <w:rFonts w:ascii="Tahoma" w:hAnsi="Tahoma" w:cs="Tahoma"/>
          <w:sz w:val="19"/>
          <w:szCs w:val="19"/>
        </w:rPr>
      </w:pPr>
      <w:r w:rsidRPr="0045427C">
        <w:rPr>
          <w:rFonts w:ascii="Tahoma" w:hAnsi="Tahoma" w:cs="Tahoma"/>
          <w:sz w:val="19"/>
          <w:szCs w:val="19"/>
        </w:rPr>
        <w:t xml:space="preserve">1.2. </w:t>
      </w:r>
      <w:r w:rsidRPr="0045427C">
        <w:rPr>
          <w:rFonts w:ascii="Tahoma" w:hAnsi="Tahoma" w:cs="Tahoma"/>
          <w:sz w:val="19"/>
          <w:szCs w:val="19"/>
        </w:rPr>
        <w:tab/>
        <w:t>Количество, комплектность, функциональность и качество поставляемого Поставщиком Оборудования должны соответствовать всем требованиям, описанным в Договоре и Приложении №1 к Договору.</w:t>
      </w:r>
    </w:p>
    <w:p w14:paraId="282079D9" w14:textId="77777777" w:rsidR="0045427C" w:rsidRPr="0045427C" w:rsidRDefault="0045427C" w:rsidP="0045427C">
      <w:pPr>
        <w:spacing w:after="0" w:line="240" w:lineRule="auto"/>
        <w:ind w:left="426" w:hanging="426"/>
        <w:jc w:val="both"/>
        <w:rPr>
          <w:rFonts w:ascii="Tahoma" w:hAnsi="Tahoma" w:cs="Tahoma"/>
          <w:sz w:val="19"/>
          <w:szCs w:val="19"/>
        </w:rPr>
      </w:pPr>
    </w:p>
    <w:p w14:paraId="00EF3D0C"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ПРАВА И ОБЯЗАННОСТИ СТОРОН</w:t>
      </w:r>
    </w:p>
    <w:p w14:paraId="7505A636" w14:textId="77777777" w:rsidR="0045427C" w:rsidRPr="0045427C" w:rsidRDefault="0045427C" w:rsidP="0045427C">
      <w:pPr>
        <w:spacing w:after="0" w:line="240" w:lineRule="auto"/>
        <w:ind w:left="567" w:hanging="567"/>
        <w:jc w:val="both"/>
        <w:rPr>
          <w:rFonts w:ascii="Tahoma" w:eastAsia="Tahoma" w:hAnsi="Tahoma" w:cs="Tahoma"/>
          <w:b/>
          <w:bCs/>
          <w:sz w:val="19"/>
          <w:szCs w:val="19"/>
        </w:rPr>
      </w:pPr>
      <w:r w:rsidRPr="0045427C">
        <w:rPr>
          <w:rFonts w:ascii="Tahoma" w:hAnsi="Tahoma" w:cs="Tahoma"/>
          <w:sz w:val="19"/>
          <w:szCs w:val="19"/>
        </w:rPr>
        <w:t xml:space="preserve">2.1. </w:t>
      </w:r>
      <w:r w:rsidRPr="0045427C">
        <w:rPr>
          <w:rFonts w:ascii="Tahoma" w:hAnsi="Tahoma" w:cs="Tahoma"/>
          <w:sz w:val="19"/>
          <w:szCs w:val="19"/>
        </w:rPr>
        <w:tab/>
      </w:r>
      <w:r w:rsidRPr="0045427C">
        <w:rPr>
          <w:rFonts w:ascii="Tahoma" w:hAnsi="Tahoma" w:cs="Tahoma"/>
          <w:b/>
          <w:bCs/>
          <w:sz w:val="19"/>
          <w:szCs w:val="19"/>
        </w:rPr>
        <w:t>Поставщик обязан:</w:t>
      </w:r>
    </w:p>
    <w:p w14:paraId="74C64FF0"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2.1.1. Доставить в Пункт назначения, указанный в п. 4.1. Договора, технически исправное, новое (не находившееся ранее в употреблении) Оборудование и передать его Покупателю по Акту приема-передачи в срок не более 90 (девяноста) календарных дней с даты заключения Договора. </w:t>
      </w:r>
    </w:p>
    <w:p w14:paraId="76F5AC5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2.1.2.</w:t>
      </w:r>
      <w:r w:rsidRPr="0045427C">
        <w:rPr>
          <w:rFonts w:ascii="Tahoma" w:hAnsi="Tahoma" w:cs="Tahoma"/>
          <w:sz w:val="19"/>
          <w:szCs w:val="19"/>
        </w:rPr>
        <w:tab/>
        <w:t>Известить Покупателя о планируемой дате доставки Оборудования по электронной почте, указанной в п. 16.2 Договора, не менее чем за 5 (пять) рабочих дней до наступления такой даты.</w:t>
      </w:r>
    </w:p>
    <w:p w14:paraId="49E14CB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2.1.3. Осуществить поставку Оборудования на условиях и в порядке, предусмотренном в настоящем Договоре.</w:t>
      </w:r>
    </w:p>
    <w:p w14:paraId="6348CA7E"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2.1.4. После поставки Оборудования осуществить полную демонстрацию функциональности, работоспособности и провести тестирование в присутствии представителей Покупателя. </w:t>
      </w:r>
    </w:p>
    <w:p w14:paraId="12DB4007" w14:textId="56BFA80E" w:rsidR="0045427C" w:rsidRPr="0045427C" w:rsidRDefault="0045427C" w:rsidP="00775D44">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2.1.5.</w:t>
      </w:r>
      <w:r w:rsidRPr="0045427C">
        <w:rPr>
          <w:rFonts w:ascii="Tahoma" w:hAnsi="Tahoma" w:cs="Tahoma"/>
          <w:sz w:val="19"/>
          <w:szCs w:val="19"/>
        </w:rPr>
        <w:tab/>
        <w:t>Поставщик обязан предупредить незамедлительно Покупателя об обстоятельствах, препятствующих осуществлению поставки в срок, указанный в п. 2.1.1.  Договора.</w:t>
      </w:r>
    </w:p>
    <w:p w14:paraId="003416CD" w14:textId="1D6E8C5B"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2.1.</w:t>
      </w:r>
      <w:r w:rsidR="00775D44">
        <w:rPr>
          <w:rFonts w:ascii="Tahoma" w:hAnsi="Tahoma" w:cs="Tahoma"/>
          <w:sz w:val="19"/>
          <w:szCs w:val="19"/>
        </w:rPr>
        <w:t>6</w:t>
      </w:r>
      <w:r w:rsidRPr="0045427C">
        <w:rPr>
          <w:rFonts w:ascii="Tahoma" w:hAnsi="Tahoma" w:cs="Tahoma"/>
          <w:sz w:val="19"/>
          <w:szCs w:val="19"/>
        </w:rPr>
        <w:t>. 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695B6A2C" w14:textId="0366DF6B"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2.1.7</w:t>
      </w:r>
      <w:r w:rsidR="0045427C" w:rsidRPr="0045427C">
        <w:rPr>
          <w:rFonts w:ascii="Tahoma" w:hAnsi="Tahoma" w:cs="Tahoma"/>
          <w:sz w:val="19"/>
          <w:szCs w:val="19"/>
        </w:rPr>
        <w:t xml:space="preserve">. Гарантирует, что Оборудование и ПО соответствуют параметрам, указанным в Спецификации к Договору.  </w:t>
      </w:r>
    </w:p>
    <w:p w14:paraId="7305008F" w14:textId="6FE5198B" w:rsidR="0045427C" w:rsidRPr="0045427C" w:rsidRDefault="00775D44" w:rsidP="0045427C">
      <w:pPr>
        <w:spacing w:after="0" w:line="240" w:lineRule="auto"/>
        <w:ind w:left="567" w:hanging="567"/>
        <w:jc w:val="both"/>
        <w:rPr>
          <w:rFonts w:ascii="Tahoma" w:hAnsi="Tahoma" w:cs="Tahoma"/>
          <w:sz w:val="19"/>
          <w:szCs w:val="19"/>
        </w:rPr>
      </w:pPr>
      <w:r>
        <w:rPr>
          <w:rFonts w:ascii="Tahoma" w:hAnsi="Tahoma" w:cs="Tahoma"/>
          <w:sz w:val="19"/>
          <w:szCs w:val="19"/>
        </w:rPr>
        <w:t>2.1.8</w:t>
      </w:r>
      <w:r w:rsidR="0045427C" w:rsidRPr="0045427C">
        <w:rPr>
          <w:rFonts w:ascii="Tahoma" w:hAnsi="Tahoma" w:cs="Tahoma"/>
          <w:sz w:val="19"/>
          <w:szCs w:val="19"/>
        </w:rPr>
        <w:t xml:space="preserve">. Не передавать свои права и обязанности по настоящему Договору третьим лицам без письменного согласия Покупателя. </w:t>
      </w:r>
    </w:p>
    <w:p w14:paraId="21F36FBA"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1311FD21" w14:textId="77777777" w:rsidR="0045427C" w:rsidRPr="0045427C" w:rsidRDefault="0045427C" w:rsidP="0045427C">
      <w:pPr>
        <w:spacing w:after="0" w:line="240" w:lineRule="auto"/>
        <w:ind w:left="567" w:hanging="567"/>
        <w:jc w:val="both"/>
        <w:rPr>
          <w:rFonts w:ascii="Tahoma" w:eastAsia="Tahoma" w:hAnsi="Tahoma" w:cs="Tahoma"/>
          <w:b/>
          <w:bCs/>
          <w:sz w:val="19"/>
          <w:szCs w:val="19"/>
        </w:rPr>
      </w:pPr>
      <w:r w:rsidRPr="0045427C">
        <w:rPr>
          <w:rFonts w:ascii="Tahoma" w:hAnsi="Tahoma" w:cs="Tahoma"/>
          <w:b/>
          <w:bCs/>
          <w:sz w:val="19"/>
          <w:szCs w:val="19"/>
        </w:rPr>
        <w:t xml:space="preserve">2.2. </w:t>
      </w:r>
      <w:r w:rsidRPr="0045427C">
        <w:rPr>
          <w:rFonts w:ascii="Tahoma" w:hAnsi="Tahoma" w:cs="Tahoma"/>
          <w:b/>
          <w:bCs/>
          <w:sz w:val="19"/>
          <w:szCs w:val="19"/>
        </w:rPr>
        <w:tab/>
        <w:t>Покупатель обязан:</w:t>
      </w:r>
    </w:p>
    <w:p w14:paraId="34288433"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2.2.1.</w:t>
      </w:r>
      <w:r w:rsidRPr="0045427C">
        <w:rPr>
          <w:rFonts w:ascii="Tahoma" w:hAnsi="Tahoma" w:cs="Tahoma"/>
          <w:sz w:val="19"/>
          <w:szCs w:val="19"/>
        </w:rPr>
        <w:tab/>
        <w:t>Принять Оборудование и осуществить оплату в срок, размере и порядке, предусмотренном настоящим Договором.</w:t>
      </w:r>
    </w:p>
    <w:p w14:paraId="11646EA0"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2.2.2.</w:t>
      </w:r>
      <w:r w:rsidRPr="0045427C">
        <w:rPr>
          <w:rFonts w:ascii="Tahoma" w:hAnsi="Tahoma" w:cs="Tahoma"/>
          <w:sz w:val="19"/>
          <w:szCs w:val="19"/>
        </w:rPr>
        <w:tab/>
        <w:t xml:space="preserve">Осуществить приемку Оборудование и ПО в порядке, предусмотренном в разделе 4 Договора. </w:t>
      </w:r>
    </w:p>
    <w:p w14:paraId="54F49849"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2.2.3.</w:t>
      </w:r>
      <w:r w:rsidRPr="0045427C">
        <w:rPr>
          <w:rFonts w:ascii="Tahoma" w:hAnsi="Tahoma" w:cs="Tahoma"/>
          <w:sz w:val="19"/>
          <w:szCs w:val="19"/>
        </w:rPr>
        <w:tab/>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6831025"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2.2.4.</w:t>
      </w:r>
      <w:r w:rsidRPr="0045427C">
        <w:rPr>
          <w:rFonts w:ascii="Tahoma" w:hAnsi="Tahoma" w:cs="Tahoma"/>
          <w:sz w:val="19"/>
          <w:szCs w:val="19"/>
        </w:rPr>
        <w:tab/>
        <w:t xml:space="preserve">Осуществить возврат гарантийного обеспечения исполнения Договора, внесенного Поставщиком, в сроки и порядке, предусмотренном в разделе 7 настоящего Договора. </w:t>
      </w:r>
    </w:p>
    <w:p w14:paraId="3CAF6EFE"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44570BB4" w14:textId="3885BD83"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КАЧЕСТВО ОБОРУДОВАНИЯ И ГАРАНТИЙНОЕ ОБСЛУЖИВАНИЕ</w:t>
      </w:r>
    </w:p>
    <w:p w14:paraId="5A68CAF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3.1.</w:t>
      </w:r>
      <w:r w:rsidRPr="0045427C">
        <w:rPr>
          <w:rFonts w:ascii="Tahoma" w:hAnsi="Tahoma" w:cs="Tahoma"/>
          <w:sz w:val="19"/>
          <w:szCs w:val="19"/>
        </w:rPr>
        <w:tab/>
        <w:t>Поставщик гарантирует качество и работоспособность Оборудования, поставляемого в соответствии с условиями настоящего Договора, в течение 12 месяцев с момента подписания уполномоченными представителями сторон Акта приема-передачи (далее - срок гарантийного обслуживания).  В течение данного срока Поставщик осуществляет гарантийное обслуживание Оборудования в порядке, предусмотренном настоящим разделом.</w:t>
      </w:r>
    </w:p>
    <w:p w14:paraId="013F1FA7"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3.2.</w:t>
      </w:r>
      <w:r w:rsidRPr="0045427C">
        <w:rPr>
          <w:rFonts w:ascii="Tahoma" w:hAnsi="Tahoma" w:cs="Tahoma"/>
          <w:sz w:val="19"/>
          <w:szCs w:val="19"/>
        </w:rPr>
        <w:tab/>
        <w:t>В случае если в течение срока гарантийного обслуживания Покупатель выявит неисправность Оборудования (нарушение работоспособности) или его комплектующих, Поставщик обязуется произвести ремонт, восстановление работоспособности и\или замену данного Оборудования на новое с аналогичными характеристиками не позднее 45 дней с момента получения от Покупателя уведомления о выходе из строя Оборудования. В случае замены неисправного Оборудования на новый с аналогичными характеристиками срок сервисного обслуживания продляется на период неисправности Оборудования: с момента получения уведомления Поставщиком о выходе из строя до момента подписания Сторонами Акта о восстановлении работоспособности. Любые расходы, связанные с выполнением гарантийных обязательств по Договору в период гарантийного обслуживания, в том числе расходы, связанные с заменой неисправного Оборудования в период сервисного обслуживания, берет на себя Поставщик, включая таможенные и логистические затраты.</w:t>
      </w:r>
    </w:p>
    <w:p w14:paraId="6DAE0CCD"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3.2.1. После замены/ремонта Оборудования, Стороны осуществляют проверку работоспособности Оборудования на соответствие требованиям, установленным в настоящем Договоре и в случае подтверждения соответствия, подписывают Акт о восстановлении работоспособности. В случае не подтверждения восстановления </w:t>
      </w:r>
      <w:r w:rsidRPr="0045427C">
        <w:rPr>
          <w:rFonts w:ascii="Tahoma" w:hAnsi="Tahoma" w:cs="Tahoma"/>
          <w:sz w:val="19"/>
          <w:szCs w:val="19"/>
        </w:rPr>
        <w:lastRenderedPageBreak/>
        <w:t>работоспособности Оборудования соответствующей требованиям настоящего Договора, Поставщик обязуется устранить неисправности в срок не более 20 календарных дней.</w:t>
      </w:r>
    </w:p>
    <w:p w14:paraId="492E0B16" w14:textId="77777777" w:rsidR="0045427C" w:rsidRPr="0045427C" w:rsidRDefault="0045427C" w:rsidP="0045427C">
      <w:pPr>
        <w:spacing w:after="0" w:line="240" w:lineRule="auto"/>
        <w:ind w:left="567" w:hanging="567"/>
        <w:jc w:val="both"/>
        <w:rPr>
          <w:rFonts w:ascii="Tahoma" w:hAnsi="Tahoma" w:cs="Tahoma"/>
          <w:sz w:val="19"/>
          <w:szCs w:val="19"/>
        </w:rPr>
      </w:pPr>
    </w:p>
    <w:p w14:paraId="7CE21BA7" w14:textId="565DD0DD"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УСЛОВИЯ ПОСТАВКИ И ПРИЕМКИ ОБОРУДОВАНИЯ. УСТАНОВКА ОБОРУДОВАНИЯ.</w:t>
      </w:r>
    </w:p>
    <w:p w14:paraId="094BCE15" w14:textId="5EB076E4" w:rsidR="0045427C" w:rsidRPr="0045427C" w:rsidRDefault="0045427C" w:rsidP="0045427C">
      <w:pPr>
        <w:pStyle w:val="af2"/>
        <w:ind w:left="567" w:hanging="567"/>
        <w:rPr>
          <w:rFonts w:ascii="Tahoma" w:eastAsia="Tahoma" w:hAnsi="Tahoma" w:cs="Tahoma"/>
          <w:sz w:val="19"/>
          <w:szCs w:val="19"/>
        </w:rPr>
      </w:pPr>
      <w:r w:rsidRPr="0045427C">
        <w:rPr>
          <w:rFonts w:ascii="Tahoma" w:hAnsi="Tahoma" w:cs="Tahoma"/>
          <w:sz w:val="19"/>
          <w:szCs w:val="19"/>
        </w:rPr>
        <w:t xml:space="preserve">4.1. </w:t>
      </w:r>
      <w:r w:rsidRPr="0045427C">
        <w:rPr>
          <w:rFonts w:ascii="Tahoma" w:hAnsi="Tahoma" w:cs="Tahoma"/>
          <w:sz w:val="19"/>
          <w:szCs w:val="19"/>
        </w:rPr>
        <w:tab/>
        <w:t xml:space="preserve">Оборудование должно быть доставлено Поставщиком по адресу: </w:t>
      </w:r>
      <w:proofErr w:type="spellStart"/>
      <w:r w:rsidRPr="008421DA">
        <w:rPr>
          <w:rFonts w:ascii="Tahoma" w:eastAsia="Times New Roman" w:hAnsi="Tahoma" w:cs="Tahoma"/>
          <w:iCs/>
          <w:sz w:val="19"/>
          <w:szCs w:val="19"/>
        </w:rPr>
        <w:t>Кыргызская</w:t>
      </w:r>
      <w:proofErr w:type="spellEnd"/>
      <w:r w:rsidRPr="008421DA">
        <w:rPr>
          <w:rFonts w:ascii="Tahoma" w:eastAsia="Times New Roman" w:hAnsi="Tahoma" w:cs="Tahoma"/>
          <w:iCs/>
          <w:sz w:val="19"/>
          <w:szCs w:val="19"/>
        </w:rPr>
        <w:t xml:space="preserve"> Республика, с. Новопокровка, ул. Ленина, 248</w:t>
      </w:r>
      <w:r w:rsidRPr="0045427C">
        <w:rPr>
          <w:rFonts w:ascii="Tahoma" w:hAnsi="Tahoma" w:cs="Tahoma"/>
          <w:sz w:val="19"/>
          <w:szCs w:val="19"/>
        </w:rPr>
        <w:t xml:space="preserve"> (далее – «Пункт назначения»).  </w:t>
      </w:r>
    </w:p>
    <w:p w14:paraId="3C2DAB35"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4.2. </w:t>
      </w:r>
      <w:r w:rsidRPr="0045427C">
        <w:rPr>
          <w:rFonts w:ascii="Tahoma" w:hAnsi="Tahoma" w:cs="Tahoma"/>
          <w:sz w:val="19"/>
          <w:szCs w:val="19"/>
        </w:rPr>
        <w:tab/>
        <w:t>Все расходы, связанные с доставкой Оборудования до пункта назначения, указанного в п. 4.1. полностью несет Поставщик.</w:t>
      </w:r>
    </w:p>
    <w:p w14:paraId="3F0DF735" w14:textId="7E867E9D"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4.3. </w:t>
      </w:r>
      <w:r w:rsidRPr="0045427C">
        <w:rPr>
          <w:rFonts w:ascii="Tahoma" w:hAnsi="Tahoma" w:cs="Tahoma"/>
          <w:sz w:val="19"/>
          <w:szCs w:val="19"/>
        </w:rPr>
        <w:tab/>
        <w:t>Поставщик обязуется поставить Оборудование в срок, указанный в п. 2.1.1. Договора. Датой поставки считается дата подписания Акта приема – передачи.</w:t>
      </w:r>
    </w:p>
    <w:p w14:paraId="15D175C3"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4.4. </w:t>
      </w:r>
      <w:r w:rsidRPr="0045427C">
        <w:rPr>
          <w:rFonts w:ascii="Tahoma" w:hAnsi="Tahoma" w:cs="Tahoma"/>
          <w:sz w:val="19"/>
          <w:szCs w:val="19"/>
        </w:rPr>
        <w:tab/>
        <w:t>Поставка Оборудования осуществляется с официальных складов производителя.</w:t>
      </w:r>
    </w:p>
    <w:p w14:paraId="1F9F7496" w14:textId="77777777" w:rsidR="0045427C" w:rsidRPr="0045427C" w:rsidRDefault="0045427C" w:rsidP="0045427C">
      <w:pPr>
        <w:suppressAutoHyphens/>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4.5. </w:t>
      </w:r>
      <w:r w:rsidRPr="0045427C">
        <w:rPr>
          <w:rFonts w:ascii="Tahoma" w:hAnsi="Tahoma" w:cs="Tahoma"/>
          <w:sz w:val="19"/>
          <w:szCs w:val="19"/>
        </w:rPr>
        <w:tab/>
        <w:t>Одновременно с Оборудованием Поставщик обязан передать Покупателю следующие документы (сопроводительную документацию):</w:t>
      </w:r>
    </w:p>
    <w:p w14:paraId="4348618E"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hAnsi="Tahoma" w:cs="Tahoma"/>
          <w:sz w:val="19"/>
          <w:szCs w:val="19"/>
        </w:rPr>
        <w:t xml:space="preserve">- </w:t>
      </w:r>
      <w:r w:rsidRPr="0045427C">
        <w:rPr>
          <w:rFonts w:ascii="Tahoma" w:eastAsia="Tahoma" w:hAnsi="Tahoma" w:cs="Tahoma"/>
          <w:sz w:val="19"/>
          <w:szCs w:val="19"/>
        </w:rPr>
        <w:t>Товарная накладная;</w:t>
      </w:r>
    </w:p>
    <w:p w14:paraId="4AD34DDE"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w:t>
      </w:r>
      <w:r w:rsidRPr="0045427C">
        <w:rPr>
          <w:sz w:val="19"/>
          <w:szCs w:val="19"/>
        </w:rPr>
        <w:t xml:space="preserve">  </w:t>
      </w:r>
      <w:r w:rsidRPr="0045427C">
        <w:rPr>
          <w:rFonts w:ascii="Tahoma" w:eastAsia="Tahoma" w:hAnsi="Tahoma" w:cs="Tahoma"/>
          <w:sz w:val="19"/>
          <w:szCs w:val="19"/>
        </w:rPr>
        <w:t>Копия Свидетельства об утверждении типа средств измерений (Анализатор ЭХИП АЕА 30</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275F09DA"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Декларации о соответствии (Анализатор ЭХИП АЕА 30</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0409BFA0"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Сертификата о соответствии (Анализатор ЭХИП АЕА 30</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0508FEEC"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Декларации о соответствии (Активатор ЭХИП АЕАС 12</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45285423" w14:textId="77777777" w:rsidR="0045427C" w:rsidRPr="0045427C" w:rsidRDefault="0045427C" w:rsidP="0045427C">
      <w:pPr>
        <w:pStyle w:val="Bodytext2"/>
        <w:tabs>
          <w:tab w:val="left" w:pos="685"/>
        </w:tabs>
        <w:spacing w:line="240" w:lineRule="auto"/>
        <w:ind w:left="567"/>
        <w:rPr>
          <w:rFonts w:ascii="Tahoma" w:eastAsia="Tahoma" w:hAnsi="Tahoma" w:cs="Tahoma"/>
          <w:sz w:val="19"/>
          <w:szCs w:val="19"/>
        </w:rPr>
      </w:pPr>
      <w:r w:rsidRPr="0045427C">
        <w:rPr>
          <w:rFonts w:ascii="Tahoma" w:eastAsia="Tahoma" w:hAnsi="Tahoma" w:cs="Tahoma"/>
          <w:sz w:val="19"/>
          <w:szCs w:val="19"/>
        </w:rPr>
        <w:t>- Копия Сертификата о соответствии (Активатор ЭХИП АЕАС 12</w:t>
      </w:r>
      <w:r w:rsidRPr="0045427C">
        <w:rPr>
          <w:rFonts w:ascii="Tahoma" w:eastAsia="Tahoma" w:hAnsi="Tahoma" w:cs="Tahoma"/>
          <w:sz w:val="19"/>
          <w:szCs w:val="19"/>
          <w:lang w:val="en-US"/>
        </w:rPr>
        <w:t>V</w:t>
      </w:r>
      <w:r w:rsidRPr="0045427C">
        <w:rPr>
          <w:rFonts w:ascii="Tahoma" w:eastAsia="Tahoma" w:hAnsi="Tahoma" w:cs="Tahoma"/>
          <w:sz w:val="19"/>
          <w:szCs w:val="19"/>
        </w:rPr>
        <w:t>);</w:t>
      </w:r>
    </w:p>
    <w:p w14:paraId="3730A998"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4.6. </w:t>
      </w:r>
      <w:r w:rsidRPr="0045427C">
        <w:rPr>
          <w:rFonts w:ascii="Tahoma" w:hAnsi="Tahoma" w:cs="Tahoma"/>
          <w:sz w:val="19"/>
          <w:szCs w:val="19"/>
        </w:rPr>
        <w:tab/>
        <w:t>После доставки Оборудования в Пункт назначения, в течение 10 рабочих дней Покупатель производит внешний осмотр целостности упаковки Оборудования, и в случае отсутствия повреждения упаковки подписывает Акт приема-передачи, а в случае наличия повреждения упаковки отказывается от приемки и направляет мотивированный отказ от приемки. С момента подписания Сторонами Акта приема-передачи Оборудование переходит в собственность Покупателя.</w:t>
      </w:r>
    </w:p>
    <w:p w14:paraId="60E6EEC1"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4.7. </w:t>
      </w:r>
      <w:r w:rsidRPr="0045427C">
        <w:rPr>
          <w:rFonts w:ascii="Tahoma" w:hAnsi="Tahoma" w:cs="Tahoma"/>
          <w:sz w:val="19"/>
          <w:szCs w:val="19"/>
        </w:rPr>
        <w:tab/>
        <w:t>В течение 7 (семи) рабочих дней после поставки Оборудования, Поставщик вместе с представителями Покупателя (онлайн) тестируют работоспособность, функциональность Оборудования, в присутствии представителей Покупателя. Стороны согласуют дату и время тестирования работоспособности Оборудования по электронной почте.</w:t>
      </w:r>
    </w:p>
    <w:p w14:paraId="16624758"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4.9. В случае выявления при запуске и тестировании несоответствия поставленного Оборудования функциональности и работоспособности, а также комплектности, указанной в Спецификации к Договору, Стороны составляют Дефектный акт с указанием несоответствий, которые должны быть устранены Поставщиком своими силами и за свой счет в течение 45 (сорока пяти) календарных дней с даты Дефектного Акта.</w:t>
      </w:r>
    </w:p>
    <w:p w14:paraId="5357BDA7"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4.10.</w:t>
      </w:r>
      <w:r w:rsidRPr="0045427C">
        <w:rPr>
          <w:rFonts w:ascii="Tahoma" w:hAnsi="Tahoma" w:cs="Tahoma"/>
          <w:sz w:val="19"/>
          <w:szCs w:val="19"/>
        </w:rPr>
        <w:tab/>
        <w:t xml:space="preserve">При успешном тестирования Оборудования и установления Сторонами соответствия требованиям, изложенным в Приложении 1 к Договору, течение 5 рабочих дней Стороны подписывают Акт приема-передачи в двух экземплярах. </w:t>
      </w:r>
    </w:p>
    <w:p w14:paraId="6813A2D5" w14:textId="77777777" w:rsidR="0045427C" w:rsidRPr="0045427C" w:rsidRDefault="0045427C" w:rsidP="0045427C">
      <w:pPr>
        <w:suppressAutoHyphens/>
        <w:spacing w:after="0" w:line="240" w:lineRule="auto"/>
        <w:ind w:left="567" w:hanging="567"/>
        <w:jc w:val="both"/>
        <w:rPr>
          <w:rFonts w:ascii="Tahoma" w:hAnsi="Tahoma" w:cs="Tahoma"/>
          <w:sz w:val="19"/>
          <w:szCs w:val="19"/>
        </w:rPr>
      </w:pPr>
      <w:r w:rsidRPr="0045427C">
        <w:rPr>
          <w:rFonts w:ascii="Tahoma" w:hAnsi="Tahoma" w:cs="Tahoma"/>
          <w:sz w:val="19"/>
          <w:szCs w:val="19"/>
        </w:rPr>
        <w:t>4.11.</w:t>
      </w:r>
      <w:r w:rsidRPr="0045427C">
        <w:rPr>
          <w:rFonts w:ascii="Tahoma" w:hAnsi="Tahoma" w:cs="Tahoma"/>
          <w:sz w:val="19"/>
          <w:szCs w:val="19"/>
        </w:rPr>
        <w:tab/>
        <w:t xml:space="preserve">Риски потери или повреждения Оборудования до момента передачи оборудования по Акту приема-передачи Покупателю несет Поставщик. </w:t>
      </w:r>
    </w:p>
    <w:p w14:paraId="545AA62F"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p>
    <w:p w14:paraId="6AE45FAC" w14:textId="4E8A4732" w:rsidR="0045427C" w:rsidRPr="0045427C" w:rsidRDefault="0045427C" w:rsidP="0045427C">
      <w:pPr>
        <w:pStyle w:val="a3"/>
        <w:numPr>
          <w:ilvl w:val="0"/>
          <w:numId w:val="39"/>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УПАКОВКА И МАРКИРОВКА</w:t>
      </w:r>
    </w:p>
    <w:p w14:paraId="56373A8D"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5.1. </w:t>
      </w:r>
      <w:r w:rsidRPr="0045427C">
        <w:rPr>
          <w:rFonts w:ascii="Tahoma" w:hAnsi="Tahoma" w:cs="Tahoma"/>
          <w:sz w:val="19"/>
          <w:szCs w:val="19"/>
        </w:rPr>
        <w:tab/>
        <w:t>Поставщик обязан упаковать Оборудование способом, обеспечивающим сохранность такого рода Оборудования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Оборудования.</w:t>
      </w:r>
    </w:p>
    <w:p w14:paraId="1FCE10CF" w14:textId="77777777" w:rsidR="0045427C" w:rsidRPr="0045427C" w:rsidRDefault="0045427C" w:rsidP="0045427C">
      <w:pPr>
        <w:suppressAutoHyphens/>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5.2. </w:t>
      </w:r>
      <w:r w:rsidRPr="0045427C">
        <w:rPr>
          <w:rFonts w:ascii="Tahoma" w:hAnsi="Tahoma" w:cs="Tahoma"/>
          <w:sz w:val="19"/>
          <w:szCs w:val="19"/>
        </w:rPr>
        <w:tab/>
        <w:t xml:space="preserve">Поставщик до момента подписания Покупателем Акта приема-передачи Оборудования несет ответственность перед Покупателем за порчу Оборудования вследствие некачественной и/или ненадлежащей упаковки. </w:t>
      </w:r>
    </w:p>
    <w:p w14:paraId="3F67AA05" w14:textId="77777777" w:rsidR="0045427C" w:rsidRPr="0045427C" w:rsidRDefault="0045427C" w:rsidP="0045427C">
      <w:pPr>
        <w:suppressAutoHyphens/>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5.3. </w:t>
      </w:r>
      <w:r w:rsidRPr="0045427C">
        <w:rPr>
          <w:rFonts w:ascii="Tahoma" w:hAnsi="Tahoma" w:cs="Tahoma"/>
          <w:sz w:val="19"/>
          <w:szCs w:val="19"/>
        </w:rPr>
        <w:tab/>
        <w:t>Маркировка поставляемого Оборудования должна соответствовать маркировке фирмы – производителя, на Оборудовании должны иметься наклеенные заводские номера.</w:t>
      </w:r>
    </w:p>
    <w:p w14:paraId="06F24CF9" w14:textId="77777777" w:rsidR="0045427C" w:rsidRPr="0045427C" w:rsidRDefault="0045427C" w:rsidP="0045427C">
      <w:pPr>
        <w:suppressAutoHyphens/>
        <w:spacing w:after="0" w:line="240" w:lineRule="auto"/>
        <w:ind w:left="567" w:hanging="567"/>
        <w:jc w:val="both"/>
        <w:rPr>
          <w:rFonts w:ascii="Tahoma" w:hAnsi="Tahoma" w:cs="Tahoma"/>
          <w:sz w:val="19"/>
          <w:szCs w:val="19"/>
        </w:rPr>
      </w:pPr>
    </w:p>
    <w:p w14:paraId="74387935" w14:textId="55FD597D"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СТОИМОСТЬ ДОГОВОРА</w:t>
      </w:r>
    </w:p>
    <w:p w14:paraId="44ECD688" w14:textId="0C8A5C7B" w:rsidR="0045427C" w:rsidRPr="0045427C" w:rsidRDefault="0045427C" w:rsidP="0045427C">
      <w:pPr>
        <w:tabs>
          <w:tab w:val="left" w:pos="709"/>
        </w:tabs>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6.1. </w:t>
      </w:r>
      <w:r w:rsidRPr="0045427C">
        <w:rPr>
          <w:rFonts w:ascii="Tahoma" w:hAnsi="Tahoma" w:cs="Tahoma"/>
          <w:sz w:val="19"/>
          <w:szCs w:val="19"/>
        </w:rPr>
        <w:tab/>
        <w:t>Общая максимальная стоимость настоящего Договора составляет  ___________________ Сом, с учетом всех применимых налогов и сборов предусмотренных для данных правоотношений. Поставщик поставляет Оборудование Покупателю согласно стоимости Оборудования, установленной  в Спецификации.</w:t>
      </w:r>
    </w:p>
    <w:p w14:paraId="4CEEF5DF" w14:textId="240D88DB" w:rsidR="0045427C" w:rsidRPr="0045427C" w:rsidRDefault="0045427C" w:rsidP="0045427C">
      <w:pPr>
        <w:tabs>
          <w:tab w:val="left" w:pos="426"/>
        </w:tabs>
        <w:spacing w:after="0" w:line="240" w:lineRule="auto"/>
        <w:ind w:left="567" w:hanging="567"/>
        <w:jc w:val="both"/>
        <w:rPr>
          <w:rFonts w:ascii="Tahoma" w:hAnsi="Tahoma" w:cs="Tahoma"/>
          <w:sz w:val="19"/>
          <w:szCs w:val="19"/>
        </w:rPr>
      </w:pPr>
      <w:r w:rsidRPr="0045427C">
        <w:rPr>
          <w:rFonts w:ascii="Tahoma" w:hAnsi="Tahoma" w:cs="Tahoma"/>
          <w:sz w:val="19"/>
          <w:szCs w:val="19"/>
        </w:rPr>
        <w:t>6.2.</w:t>
      </w:r>
      <w:r w:rsidRPr="0045427C">
        <w:rPr>
          <w:rFonts w:ascii="Tahoma" w:hAnsi="Tahoma" w:cs="Tahoma"/>
          <w:sz w:val="19"/>
          <w:szCs w:val="19"/>
        </w:rPr>
        <w:tab/>
      </w:r>
      <w:r w:rsidRPr="0045427C">
        <w:rPr>
          <w:rFonts w:ascii="Tahoma" w:hAnsi="Tahoma" w:cs="Tahoma"/>
          <w:sz w:val="19"/>
          <w:szCs w:val="19"/>
        </w:rPr>
        <w:tab/>
        <w:t>Сумма, подлежащая оплате за поставленное Оборудование, определяется на основании электронной счет-фактуры в автоматизированной системе УГНС, выставленной Поставщиком на основании и датой подписанного Акта приема-передачи поставленного Оборудования.</w:t>
      </w:r>
    </w:p>
    <w:p w14:paraId="1AD0489B" w14:textId="40088A16" w:rsidR="0045427C" w:rsidRPr="0045427C" w:rsidRDefault="0045427C" w:rsidP="0045427C">
      <w:pPr>
        <w:tabs>
          <w:tab w:val="left" w:pos="426"/>
        </w:tabs>
        <w:spacing w:after="0" w:line="240" w:lineRule="auto"/>
        <w:ind w:left="567" w:hanging="567"/>
        <w:jc w:val="both"/>
        <w:rPr>
          <w:rFonts w:ascii="Tahoma" w:hAnsi="Tahoma" w:cs="Tahoma"/>
          <w:sz w:val="19"/>
          <w:szCs w:val="19"/>
        </w:rPr>
      </w:pPr>
      <w:r w:rsidRPr="0045427C">
        <w:rPr>
          <w:rFonts w:ascii="Tahoma" w:hAnsi="Tahoma" w:cs="Tahoma"/>
          <w:sz w:val="19"/>
          <w:szCs w:val="19"/>
        </w:rPr>
        <w:t>6.3.</w:t>
      </w:r>
      <w:r w:rsidRPr="0045427C">
        <w:rPr>
          <w:rFonts w:ascii="Tahoma" w:hAnsi="Tahoma" w:cs="Tahoma"/>
          <w:sz w:val="19"/>
          <w:szCs w:val="19"/>
        </w:rPr>
        <w:tab/>
      </w:r>
      <w:r w:rsidRPr="0045427C">
        <w:rPr>
          <w:rFonts w:ascii="Tahoma" w:hAnsi="Tahoma" w:cs="Tahoma"/>
          <w:sz w:val="19"/>
          <w:szCs w:val="19"/>
        </w:rPr>
        <w:tab/>
        <w:t>Оплата поставки осуществляется в течении 10 (десяти) рабочих дней со дня предоставления электронной счет-фактуры в автоматизированной системе УГНС в адрес Покупателя, путем прямого банковского перевода на реквизиты Поставщика, указанные в п. 15 настоящего Договора.</w:t>
      </w:r>
    </w:p>
    <w:p w14:paraId="437E1569" w14:textId="77777777" w:rsidR="0045427C" w:rsidRPr="0045427C" w:rsidRDefault="0045427C" w:rsidP="0045427C">
      <w:pPr>
        <w:tabs>
          <w:tab w:val="left" w:pos="709"/>
        </w:tabs>
        <w:spacing w:after="0" w:line="240" w:lineRule="auto"/>
        <w:ind w:left="567" w:hanging="567"/>
        <w:jc w:val="both"/>
        <w:rPr>
          <w:rFonts w:ascii="Tahoma" w:hAnsi="Tahoma" w:cs="Tahoma"/>
          <w:sz w:val="19"/>
          <w:szCs w:val="19"/>
        </w:rPr>
      </w:pPr>
    </w:p>
    <w:p w14:paraId="57083256" w14:textId="77777777" w:rsidR="0045427C" w:rsidRPr="0045427C" w:rsidRDefault="0045427C" w:rsidP="0045427C">
      <w:pPr>
        <w:pStyle w:val="a3"/>
        <w:numPr>
          <w:ilvl w:val="0"/>
          <w:numId w:val="40"/>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ГАРАНТИЙНОЕ ОБЕСПЕЧЕНИЕ ИСПОЛНЕНИЯ ДОГОВОРА</w:t>
      </w:r>
    </w:p>
    <w:p w14:paraId="707FFB3C" w14:textId="5F58913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7.1. </w:t>
      </w:r>
      <w:r w:rsidRPr="0045427C">
        <w:rPr>
          <w:rFonts w:ascii="Tahoma" w:hAnsi="Tahoma" w:cs="Tahoma"/>
          <w:sz w:val="19"/>
          <w:szCs w:val="19"/>
        </w:rPr>
        <w:tab/>
        <w:t xml:space="preserve">Гарантийное обеспечение исполнения Договора, составляющее 5 (пять) % от стоимости Договора в размере </w:t>
      </w:r>
      <w:r w:rsidR="00775D44">
        <w:rPr>
          <w:rFonts w:ascii="Tahoma" w:hAnsi="Tahoma" w:cs="Tahoma"/>
          <w:sz w:val="19"/>
          <w:szCs w:val="19"/>
        </w:rPr>
        <w:t>_____________</w:t>
      </w:r>
      <w:proofErr w:type="gramStart"/>
      <w:r w:rsidR="00775D44">
        <w:rPr>
          <w:rFonts w:ascii="Tahoma" w:hAnsi="Tahoma" w:cs="Tahoma"/>
          <w:sz w:val="19"/>
          <w:szCs w:val="19"/>
        </w:rPr>
        <w:t>_</w:t>
      </w:r>
      <w:r w:rsidRPr="0045427C">
        <w:rPr>
          <w:rFonts w:ascii="Tahoma" w:hAnsi="Tahoma" w:cs="Tahoma"/>
          <w:sz w:val="19"/>
          <w:szCs w:val="19"/>
        </w:rPr>
        <w:t>,.</w:t>
      </w:r>
      <w:proofErr w:type="gramEnd"/>
      <w:r w:rsidRPr="0045427C">
        <w:rPr>
          <w:rFonts w:ascii="Tahoma" w:hAnsi="Tahoma" w:cs="Tahoma"/>
          <w:sz w:val="19"/>
          <w:szCs w:val="19"/>
        </w:rPr>
        <w:t xml:space="preserve">   </w:t>
      </w:r>
    </w:p>
    <w:p w14:paraId="5EB74D80" w14:textId="63C7CC3C" w:rsidR="0045427C" w:rsidRPr="00CC0E4C" w:rsidRDefault="0045427C" w:rsidP="00CC0E4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7.2.  В случае ненадлежащего исполнения/неисполнения Поставщиком обязательств по договору, из суммы гарантийного обеспечения исполнения Договора Покупатель удерживает начисленную неустойку, а также </w:t>
      </w:r>
      <w:r w:rsidRPr="0045427C">
        <w:rPr>
          <w:rFonts w:ascii="Tahoma" w:hAnsi="Tahoma" w:cs="Tahoma"/>
          <w:sz w:val="19"/>
          <w:szCs w:val="19"/>
        </w:rPr>
        <w:lastRenderedPageBreak/>
        <w:t xml:space="preserve">убытки, которые могут наступить вследствие неполного исполнения Поставщиком своих обязательств по настоящему Договору. </w:t>
      </w:r>
    </w:p>
    <w:p w14:paraId="77FB3B7B" w14:textId="3540ED66" w:rsidR="0045427C" w:rsidRDefault="0045427C" w:rsidP="00775D44">
      <w:pPr>
        <w:spacing w:after="0" w:line="240" w:lineRule="auto"/>
        <w:ind w:left="567" w:hanging="567"/>
        <w:jc w:val="both"/>
        <w:rPr>
          <w:rFonts w:ascii="Tahoma" w:hAnsi="Tahoma" w:cs="Tahoma"/>
          <w:sz w:val="19"/>
          <w:szCs w:val="19"/>
        </w:rPr>
      </w:pPr>
      <w:r w:rsidRPr="0045427C">
        <w:rPr>
          <w:rFonts w:ascii="Tahoma" w:hAnsi="Tahoma" w:cs="Tahoma"/>
          <w:sz w:val="19"/>
          <w:szCs w:val="19"/>
        </w:rPr>
        <w:t>4.5. После выполнения Поставщиком обязательств по договору, Покупатель возвращает Поставщику сумму ГО</w:t>
      </w:r>
      <w:r w:rsidR="00775D44">
        <w:rPr>
          <w:rFonts w:ascii="Tahoma" w:hAnsi="Tahoma" w:cs="Tahoma"/>
          <w:sz w:val="19"/>
          <w:szCs w:val="19"/>
        </w:rPr>
        <w:t>ИД, в течение 3-х рабочих дней</w:t>
      </w:r>
      <w:r w:rsidR="00CC0E4C" w:rsidRPr="00CC0E4C">
        <w:rPr>
          <w:rFonts w:ascii="Tahoma" w:hAnsi="Tahoma" w:cs="Tahoma"/>
          <w:sz w:val="19"/>
          <w:szCs w:val="19"/>
        </w:rPr>
        <w:t xml:space="preserve"> </w:t>
      </w:r>
      <w:r w:rsidR="00CC0E4C">
        <w:rPr>
          <w:rFonts w:ascii="Tahoma" w:hAnsi="Tahoma" w:cs="Tahoma"/>
          <w:sz w:val="19"/>
          <w:szCs w:val="19"/>
        </w:rPr>
        <w:t>со дня подписания Акта-приема передачи</w:t>
      </w:r>
      <w:r w:rsidR="00775D44">
        <w:rPr>
          <w:rFonts w:ascii="Tahoma" w:hAnsi="Tahoma" w:cs="Tahoma"/>
          <w:sz w:val="19"/>
          <w:szCs w:val="19"/>
        </w:rPr>
        <w:t>.</w:t>
      </w:r>
    </w:p>
    <w:p w14:paraId="61424BAA" w14:textId="77777777" w:rsidR="00775D44" w:rsidRPr="00775D44" w:rsidRDefault="00775D44" w:rsidP="00775D44">
      <w:pPr>
        <w:spacing w:after="0" w:line="240" w:lineRule="auto"/>
        <w:ind w:left="567" w:hanging="567"/>
        <w:jc w:val="both"/>
        <w:rPr>
          <w:rFonts w:ascii="Tahoma" w:hAnsi="Tahoma" w:cs="Tahoma"/>
          <w:sz w:val="19"/>
          <w:szCs w:val="19"/>
        </w:rPr>
      </w:pPr>
    </w:p>
    <w:p w14:paraId="53650325" w14:textId="2123751D" w:rsidR="0045427C" w:rsidRPr="00775D44" w:rsidRDefault="0045427C" w:rsidP="00775D44">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ОТВЕТСТВЕННОСТЬ СТОРОН</w:t>
      </w:r>
    </w:p>
    <w:p w14:paraId="65368891" w14:textId="76B14D13"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.1. </w:t>
      </w:r>
      <w:r w:rsidR="0045427C" w:rsidRPr="0045427C">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0045427C" w:rsidRPr="0045427C">
        <w:rPr>
          <w:rFonts w:ascii="Tahoma" w:hAnsi="Tahoma" w:cs="Tahoma"/>
          <w:sz w:val="19"/>
          <w:szCs w:val="19"/>
        </w:rPr>
        <w:t>Кыргызской</w:t>
      </w:r>
      <w:proofErr w:type="spellEnd"/>
      <w:r w:rsidR="0045427C" w:rsidRPr="0045427C">
        <w:rPr>
          <w:rFonts w:ascii="Tahoma" w:hAnsi="Tahoma" w:cs="Tahoma"/>
          <w:sz w:val="19"/>
          <w:szCs w:val="19"/>
        </w:rPr>
        <w:t xml:space="preserve"> Республики.</w:t>
      </w:r>
    </w:p>
    <w:p w14:paraId="7822129E" w14:textId="6E0792DE"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.2. </w:t>
      </w:r>
      <w:r w:rsidR="0045427C" w:rsidRPr="0045427C">
        <w:rPr>
          <w:rFonts w:ascii="Tahoma" w:hAnsi="Tahoma" w:cs="Tahoma"/>
          <w:sz w:val="19"/>
          <w:szCs w:val="19"/>
        </w:rPr>
        <w:tab/>
        <w:t>В случае нарушения Поставщи</w:t>
      </w:r>
      <w:r w:rsidR="004A64CB">
        <w:rPr>
          <w:rFonts w:ascii="Tahoma" w:hAnsi="Tahoma" w:cs="Tahoma"/>
          <w:sz w:val="19"/>
          <w:szCs w:val="19"/>
        </w:rPr>
        <w:t>ком срока поставки Оборудования</w:t>
      </w:r>
      <w:r w:rsidR="0045427C" w:rsidRPr="0045427C">
        <w:rPr>
          <w:rFonts w:ascii="Tahoma" w:hAnsi="Tahoma" w:cs="Tahoma"/>
          <w:sz w:val="19"/>
          <w:szCs w:val="19"/>
        </w:rPr>
        <w:t xml:space="preserve">, а также сроков тестирования и замены несоответствующего Оборудования, а также в случае ненадлежащего исполнения обязательств, предусмотренных настоящим Договором, Покупатель начисляет и удерживает  в </w:t>
      </w:r>
      <w:proofErr w:type="spellStart"/>
      <w:r w:rsidR="0045427C" w:rsidRPr="0045427C">
        <w:rPr>
          <w:rFonts w:ascii="Tahoma" w:hAnsi="Tahoma" w:cs="Tahoma"/>
          <w:sz w:val="19"/>
          <w:szCs w:val="19"/>
        </w:rPr>
        <w:t>безакцептном</w:t>
      </w:r>
      <w:proofErr w:type="spellEnd"/>
      <w:r w:rsidR="0045427C" w:rsidRPr="0045427C">
        <w:rPr>
          <w:rFonts w:ascii="Tahoma" w:hAnsi="Tahoma" w:cs="Tahoma"/>
          <w:sz w:val="19"/>
          <w:szCs w:val="19"/>
        </w:rPr>
        <w:t xml:space="preserve"> порядке из суммы подлежащей оплате или/и суммы гарантийного обеспечения исполнения договора неустойку  в размере 0,1 % от стоимости договора за каждый календарный  день просрочки до фактического исполнения обязательств, но не более </w:t>
      </w:r>
      <w:r w:rsidR="004A64CB">
        <w:rPr>
          <w:rFonts w:ascii="Tahoma" w:hAnsi="Tahoma" w:cs="Tahoma"/>
          <w:sz w:val="19"/>
          <w:szCs w:val="19"/>
        </w:rPr>
        <w:t>10</w:t>
      </w:r>
      <w:r w:rsidR="0045427C" w:rsidRPr="0045427C">
        <w:rPr>
          <w:rFonts w:ascii="Tahoma" w:hAnsi="Tahoma" w:cs="Tahoma"/>
          <w:sz w:val="19"/>
          <w:szCs w:val="19"/>
        </w:rPr>
        <w:t xml:space="preserve"> % от стоимости договора. </w:t>
      </w:r>
    </w:p>
    <w:p w14:paraId="4E311F79" w14:textId="37B54185"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.3. </w:t>
      </w:r>
      <w:r w:rsidR="0045427C" w:rsidRPr="0045427C">
        <w:rPr>
          <w:rFonts w:ascii="Tahoma" w:hAnsi="Tahoma" w:cs="Tahoma"/>
          <w:sz w:val="19"/>
          <w:szCs w:val="19"/>
        </w:rPr>
        <w:tab/>
        <w:t xml:space="preserve">В случае нарушения Покупателем сроков оплаты, Поставщик вправе требовать от Покупателя уплаты пени в размере 0,1 % от суммы подлежащей оплате, но не более </w:t>
      </w:r>
      <w:r w:rsidR="004A64CB">
        <w:rPr>
          <w:rFonts w:ascii="Tahoma" w:hAnsi="Tahoma" w:cs="Tahoma"/>
          <w:sz w:val="19"/>
          <w:szCs w:val="19"/>
        </w:rPr>
        <w:t>10</w:t>
      </w:r>
      <w:r w:rsidR="0045427C" w:rsidRPr="0045427C">
        <w:rPr>
          <w:rFonts w:ascii="Tahoma" w:hAnsi="Tahoma" w:cs="Tahoma"/>
          <w:sz w:val="19"/>
          <w:szCs w:val="19"/>
        </w:rPr>
        <w:t xml:space="preserve"> % от суммы подлежащей оплате.  </w:t>
      </w:r>
    </w:p>
    <w:p w14:paraId="59DD95DD" w14:textId="33927533" w:rsidR="0045427C" w:rsidRPr="004A64CB" w:rsidRDefault="00775D44" w:rsidP="004A64CB">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.4. </w:t>
      </w:r>
      <w:r w:rsidR="0045427C" w:rsidRPr="0045427C">
        <w:rPr>
          <w:rFonts w:ascii="Tahoma" w:hAnsi="Tahoma" w:cs="Tahoma"/>
          <w:sz w:val="19"/>
          <w:szCs w:val="19"/>
        </w:rPr>
        <w:tab/>
        <w:t xml:space="preserve">В случае нарушения Поставщиком сроков исполнения гарантийных обязательств Покупатель вправе требовать от Поставщика уплаты неустойки за просрочку в размере 0,1 % от стоимости договора за каждый календарный день просрочки, но не более </w:t>
      </w:r>
      <w:r w:rsidR="004A64CB">
        <w:rPr>
          <w:rFonts w:ascii="Tahoma" w:hAnsi="Tahoma" w:cs="Tahoma"/>
          <w:sz w:val="19"/>
          <w:szCs w:val="19"/>
        </w:rPr>
        <w:t>10</w:t>
      </w:r>
      <w:r w:rsidR="0045427C" w:rsidRPr="0045427C">
        <w:rPr>
          <w:rFonts w:ascii="Tahoma" w:hAnsi="Tahoma" w:cs="Tahoma"/>
          <w:sz w:val="19"/>
          <w:szCs w:val="19"/>
        </w:rPr>
        <w:t xml:space="preserve"> % от стоимости Договора. Если неустойка будет начислена до момента возврата Поставщику суммы гарантийного обеспечения исполнения договора, она может быть удержана Покупателем из гарантийного обеспечения исполнения договора, о чем Покупатель направляет Поставщику уведомление. </w:t>
      </w:r>
    </w:p>
    <w:p w14:paraId="24CB2A36" w14:textId="26DB048C" w:rsidR="0045427C" w:rsidRPr="0045427C" w:rsidRDefault="00775D44" w:rsidP="0045427C">
      <w:pPr>
        <w:spacing w:after="0" w:line="240" w:lineRule="auto"/>
        <w:ind w:left="567" w:hanging="567"/>
        <w:jc w:val="both"/>
        <w:rPr>
          <w:rFonts w:ascii="Tahoma" w:eastAsia="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.6. </w:t>
      </w:r>
      <w:r w:rsidR="0045427C" w:rsidRPr="0045427C">
        <w:rPr>
          <w:rFonts w:ascii="Tahoma" w:hAnsi="Tahoma" w:cs="Tahoma"/>
          <w:sz w:val="19"/>
          <w:szCs w:val="19"/>
        </w:rPr>
        <w:tab/>
        <w:t>Требование об уплате неустойки должно быть оформлено в письменном виде и подписано уполномоченными представителями Сторон, обязанность по оплате неустойки возникает с момента получения виновной стороной требования.</w:t>
      </w:r>
    </w:p>
    <w:p w14:paraId="211F14D0" w14:textId="2661AB6D" w:rsidR="0045427C" w:rsidRPr="0045427C" w:rsidRDefault="00775D44" w:rsidP="0045427C">
      <w:pPr>
        <w:spacing w:after="0" w:line="240" w:lineRule="auto"/>
        <w:ind w:left="567" w:hanging="567"/>
        <w:jc w:val="both"/>
        <w:rPr>
          <w:rFonts w:ascii="Tahoma" w:hAnsi="Tahoma" w:cs="Tahoma"/>
          <w:sz w:val="19"/>
          <w:szCs w:val="19"/>
        </w:rPr>
      </w:pPr>
      <w:r>
        <w:rPr>
          <w:rFonts w:ascii="Tahoma" w:hAnsi="Tahoma" w:cs="Tahoma"/>
          <w:sz w:val="19"/>
          <w:szCs w:val="19"/>
        </w:rPr>
        <w:t>8</w:t>
      </w:r>
      <w:r w:rsidR="0045427C" w:rsidRPr="0045427C">
        <w:rPr>
          <w:rFonts w:ascii="Tahoma" w:hAnsi="Tahoma" w:cs="Tahoma"/>
          <w:sz w:val="19"/>
          <w:szCs w:val="19"/>
        </w:rPr>
        <w:t xml:space="preserve">.7. </w:t>
      </w:r>
      <w:r w:rsidR="0045427C" w:rsidRPr="0045427C">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406E3612" w14:textId="77777777" w:rsidR="0045427C" w:rsidRPr="0045427C" w:rsidRDefault="0045427C" w:rsidP="0045427C">
      <w:pPr>
        <w:spacing w:after="0" w:line="240" w:lineRule="auto"/>
        <w:ind w:left="567" w:hanging="567"/>
        <w:jc w:val="both"/>
        <w:rPr>
          <w:rFonts w:ascii="Tahoma" w:hAnsi="Tahoma" w:cs="Tahoma"/>
          <w:sz w:val="19"/>
          <w:szCs w:val="19"/>
        </w:rPr>
      </w:pPr>
    </w:p>
    <w:p w14:paraId="5F1D2774"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РАЗРЕШЕНИЕ СПОРОВ</w:t>
      </w:r>
    </w:p>
    <w:p w14:paraId="7C7F81F3"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10.1. </w:t>
      </w:r>
      <w:r w:rsidRPr="0045427C">
        <w:rPr>
          <w:rFonts w:ascii="Tahoma" w:hAnsi="Tahoma" w:cs="Tahoma"/>
          <w:sz w:val="19"/>
          <w:szCs w:val="19"/>
        </w:rPr>
        <w:tab/>
        <w:t>Стороны договорились, что будут стараться разрешать любые споры, возникающие в связи с исполнением настоящего Договора, путем переговоров.</w:t>
      </w:r>
    </w:p>
    <w:p w14:paraId="42A94E4C"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10.2. </w:t>
      </w:r>
      <w:r w:rsidRPr="0045427C">
        <w:rPr>
          <w:rFonts w:ascii="Tahoma" w:hAnsi="Tahoma" w:cs="Tahoma"/>
          <w:sz w:val="19"/>
          <w:szCs w:val="19"/>
        </w:rPr>
        <w:tab/>
        <w:t xml:space="preserve">При не достижении согласия между Сторонами спор между ними будет рассматриваться в соответствии с действующим законодательством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 в судебных органах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w:t>
      </w:r>
    </w:p>
    <w:p w14:paraId="742D9FBC" w14:textId="77777777" w:rsidR="0045427C" w:rsidRPr="0045427C" w:rsidRDefault="0045427C" w:rsidP="0045427C">
      <w:pPr>
        <w:spacing w:after="0" w:line="240" w:lineRule="auto"/>
        <w:ind w:left="567" w:hanging="567"/>
        <w:jc w:val="both"/>
        <w:rPr>
          <w:rFonts w:ascii="Tahoma" w:hAnsi="Tahoma" w:cs="Tahoma"/>
          <w:sz w:val="19"/>
          <w:szCs w:val="19"/>
        </w:rPr>
      </w:pPr>
    </w:p>
    <w:p w14:paraId="1A620F63" w14:textId="57E4EC32" w:rsidR="0045427C" w:rsidRPr="00775D44" w:rsidRDefault="0045427C" w:rsidP="00775D44">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ФОРС-МАЖОР</w:t>
      </w:r>
    </w:p>
    <w:p w14:paraId="3EF515D7"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массовые беспорядки, забастовки, революции, военные действия, </w:t>
      </w:r>
      <w:r w:rsidRPr="0045427C">
        <w:rPr>
          <w:rFonts w:ascii="Tahoma" w:eastAsiaTheme="minorHAnsi" w:hAnsi="Tahoma" w:cs="Tahoma"/>
          <w:sz w:val="19"/>
          <w:szCs w:val="19"/>
        </w:rPr>
        <w:t xml:space="preserve">экономические блокады, эпидемии,  карантины, </w:t>
      </w:r>
      <w:r w:rsidRPr="0045427C">
        <w:rPr>
          <w:rFonts w:ascii="Tahoma" w:hAnsi="Tahoma" w:cs="Tahoma"/>
          <w:sz w:val="19"/>
          <w:szCs w:val="19"/>
        </w:rPr>
        <w:t>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в т. ч. наложение уполномоченными государственными органами ареста на расчетные счета сторон и иных обстоятельств, не зависящих от волеизъявления сторон.</w:t>
      </w:r>
    </w:p>
    <w:p w14:paraId="5B53C0E1"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11.2. 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71B6788"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11.3.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315FA68C"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11.4. </w:t>
      </w:r>
      <w:r w:rsidRPr="0045427C">
        <w:rPr>
          <w:rFonts w:ascii="Tahoma" w:hAnsi="Tahoma" w:cs="Tahoma"/>
          <w:sz w:val="19"/>
          <w:szCs w:val="19"/>
        </w:rPr>
        <w:tab/>
        <w:t>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w:t>
      </w:r>
    </w:p>
    <w:p w14:paraId="3D85100B"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11.5. 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4C53EE7"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11.6.  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0E0AF3A5"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5531BE9B"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КОНФИДЕНЦИАЛЬНОСТЬ</w:t>
      </w:r>
    </w:p>
    <w:p w14:paraId="706A2CF4"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12.1. Стороны согласились, что условия настоящего Договора,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w:t>
      </w:r>
      <w:r w:rsidRPr="0045427C">
        <w:rPr>
          <w:rFonts w:ascii="Tahoma" w:hAnsi="Tahoma" w:cs="Tahoma"/>
          <w:sz w:val="19"/>
          <w:szCs w:val="19"/>
        </w:rPr>
        <w:lastRenderedPageBreak/>
        <w:t>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страны-регистрации соответствующей Стороны.</w:t>
      </w:r>
    </w:p>
    <w:p w14:paraId="344B7504"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12.2. 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сторон Договора,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4DD4F557"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12.3. Требования пункта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7DD4F11B"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12.4.</w:t>
      </w:r>
      <w:r w:rsidRPr="0045427C">
        <w:rPr>
          <w:rFonts w:ascii="Tahoma" w:hAnsi="Tahoma" w:cs="Tahoma"/>
          <w:sz w:val="19"/>
          <w:szCs w:val="19"/>
        </w:rPr>
        <w:tab/>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 по отношении к аналогичным материалам, информации, сведениям и после прекращения настоящего Договора независимо от срока.</w:t>
      </w:r>
    </w:p>
    <w:p w14:paraId="6D32853A" w14:textId="77777777" w:rsidR="0045427C" w:rsidRPr="0045427C" w:rsidRDefault="0045427C" w:rsidP="0045427C">
      <w:pPr>
        <w:spacing w:after="0" w:line="240" w:lineRule="auto"/>
        <w:ind w:left="567" w:hanging="567"/>
        <w:jc w:val="both"/>
        <w:rPr>
          <w:rFonts w:ascii="Tahoma" w:hAnsi="Tahoma" w:cs="Tahoma"/>
          <w:sz w:val="19"/>
          <w:szCs w:val="19"/>
        </w:rPr>
      </w:pPr>
    </w:p>
    <w:p w14:paraId="462DFBFB"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 xml:space="preserve">СРОК ДЕЙСТВИЯ ДОГОВОРА. </w:t>
      </w:r>
    </w:p>
    <w:p w14:paraId="6D28940A"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13.1. Настоящий договор вступает в силу с момента его подписания и действует до полного исполнения обязательств Сторонами.</w:t>
      </w:r>
    </w:p>
    <w:p w14:paraId="48C424E4" w14:textId="77777777" w:rsidR="0045427C" w:rsidRPr="0045427C" w:rsidRDefault="0045427C" w:rsidP="0045427C">
      <w:pPr>
        <w:spacing w:after="0" w:line="240" w:lineRule="auto"/>
        <w:ind w:left="567" w:hanging="567"/>
        <w:jc w:val="both"/>
        <w:rPr>
          <w:rFonts w:ascii="Tahoma" w:hAnsi="Tahoma" w:cs="Tahoma"/>
          <w:sz w:val="19"/>
          <w:szCs w:val="19"/>
        </w:rPr>
      </w:pPr>
    </w:p>
    <w:p w14:paraId="4119B8CC" w14:textId="6317398D" w:rsidR="0045427C" w:rsidRPr="00775D44" w:rsidRDefault="0045427C" w:rsidP="00775D44">
      <w:pPr>
        <w:pStyle w:val="a3"/>
        <w:numPr>
          <w:ilvl w:val="0"/>
          <w:numId w:val="38"/>
        </w:numPr>
        <w:pBdr>
          <w:top w:val="nil"/>
          <w:left w:val="nil"/>
          <w:bottom w:val="nil"/>
          <w:right w:val="nil"/>
          <w:between w:val="nil"/>
          <w:bar w:val="nil"/>
        </w:pBdr>
        <w:jc w:val="center"/>
        <w:rPr>
          <w:rFonts w:ascii="Tahoma" w:eastAsia="Tahoma" w:hAnsi="Tahoma" w:cs="Tahoma"/>
          <w:b/>
          <w:bCs/>
          <w:sz w:val="19"/>
          <w:szCs w:val="19"/>
        </w:rPr>
      </w:pPr>
      <w:r w:rsidRPr="0045427C">
        <w:rPr>
          <w:rFonts w:ascii="Tahoma" w:hAnsi="Tahoma" w:cs="Tahoma"/>
          <w:b/>
          <w:bCs/>
          <w:sz w:val="19"/>
          <w:szCs w:val="19"/>
        </w:rPr>
        <w:t>РАСТОРЖЕНИЕ ДОГОВОРА</w:t>
      </w:r>
    </w:p>
    <w:p w14:paraId="12D32ED2"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14.1. </w:t>
      </w:r>
      <w:r w:rsidRPr="0045427C">
        <w:rPr>
          <w:rFonts w:ascii="Tahoma" w:hAnsi="Tahoma" w:cs="Tahoma"/>
          <w:sz w:val="19"/>
          <w:szCs w:val="19"/>
        </w:rPr>
        <w:tab/>
        <w:t xml:space="preserve">Покупатель имеет право расторгнуть Договор в одностороннем порядке с предварительным уведомлением Поставщика за 10 (десять) календарных дней до предполагаемой даты расторжения. </w:t>
      </w:r>
    </w:p>
    <w:p w14:paraId="4AB7F76B" w14:textId="77777777" w:rsidR="0045427C" w:rsidRPr="0045427C" w:rsidRDefault="0045427C" w:rsidP="0045427C">
      <w:pPr>
        <w:spacing w:after="0" w:line="240" w:lineRule="auto"/>
        <w:ind w:left="567" w:hanging="567"/>
        <w:jc w:val="both"/>
        <w:rPr>
          <w:rFonts w:ascii="Tahoma" w:eastAsia="Tahoma" w:hAnsi="Tahoma" w:cs="Tahoma"/>
          <w:sz w:val="19"/>
          <w:szCs w:val="19"/>
        </w:rPr>
      </w:pPr>
    </w:p>
    <w:p w14:paraId="049C0E2C" w14:textId="0CD4AFE6" w:rsidR="0045427C" w:rsidRPr="00775D44" w:rsidRDefault="0045427C" w:rsidP="00775D44">
      <w:pPr>
        <w:pStyle w:val="a3"/>
        <w:numPr>
          <w:ilvl w:val="0"/>
          <w:numId w:val="38"/>
        </w:numPr>
        <w:pBdr>
          <w:top w:val="nil"/>
          <w:left w:val="nil"/>
          <w:bottom w:val="nil"/>
          <w:right w:val="nil"/>
          <w:between w:val="nil"/>
          <w:bar w:val="nil"/>
        </w:pBdr>
        <w:jc w:val="center"/>
        <w:rPr>
          <w:rFonts w:ascii="Tahoma" w:hAnsi="Tahoma" w:cs="Tahoma"/>
          <w:b/>
          <w:sz w:val="19"/>
          <w:szCs w:val="19"/>
        </w:rPr>
      </w:pPr>
      <w:r w:rsidRPr="0045427C">
        <w:rPr>
          <w:rFonts w:ascii="Tahoma" w:hAnsi="Tahoma" w:cs="Tahoma"/>
          <w:b/>
          <w:sz w:val="19"/>
          <w:szCs w:val="19"/>
        </w:rPr>
        <w:t>ГАРАНТИИ СТОРОН</w:t>
      </w:r>
    </w:p>
    <w:p w14:paraId="71D84F06"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15.1. Каждая из Сторон, заключая настоящий Договор, подтверждает и гарантирует, что:</w:t>
      </w:r>
    </w:p>
    <w:p w14:paraId="125C9D5B"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15.1.1.</w:t>
      </w:r>
      <w:r w:rsidRPr="0045427C">
        <w:rPr>
          <w:rFonts w:ascii="Tahoma" w:hAnsi="Tahoma" w:cs="Tahoma"/>
          <w:sz w:val="19"/>
          <w:szCs w:val="19"/>
        </w:rPr>
        <w:tab/>
        <w:t>является действующей по законодательству страны регистрации, должным образом зарегистрированной и поставленной на учет во все компетентные государственные органы страны регистрации;</w:t>
      </w:r>
    </w:p>
    <w:p w14:paraId="060D6F6C"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15.1.2.</w:t>
      </w:r>
      <w:r w:rsidRPr="0045427C">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C784106"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15.1.3.</w:t>
      </w:r>
      <w:r w:rsidRPr="0045427C">
        <w:rPr>
          <w:rFonts w:ascii="Tahoma" w:hAnsi="Tahoma" w:cs="Tahoma"/>
          <w:sz w:val="19"/>
          <w:szCs w:val="19"/>
        </w:rPr>
        <w:tab/>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636543" w14:textId="77777777" w:rsidR="0045427C" w:rsidRPr="0045427C" w:rsidRDefault="0045427C" w:rsidP="0045427C">
      <w:pPr>
        <w:spacing w:after="0" w:line="240" w:lineRule="auto"/>
        <w:ind w:left="851" w:hanging="851"/>
        <w:jc w:val="both"/>
        <w:rPr>
          <w:rFonts w:ascii="Tahoma" w:hAnsi="Tahoma" w:cs="Tahoma"/>
          <w:sz w:val="19"/>
          <w:szCs w:val="19"/>
        </w:rPr>
      </w:pPr>
      <w:r w:rsidRPr="0045427C">
        <w:rPr>
          <w:rFonts w:ascii="Tahoma" w:hAnsi="Tahoma" w:cs="Tahoma"/>
          <w:sz w:val="19"/>
          <w:szCs w:val="19"/>
        </w:rPr>
        <w:t>15.1.4.</w:t>
      </w:r>
      <w:r w:rsidRPr="0045427C">
        <w:rPr>
          <w:rFonts w:ascii="Tahoma" w:hAnsi="Tahoma" w:cs="Tahoma"/>
          <w:sz w:val="19"/>
          <w:szCs w:val="19"/>
        </w:rPr>
        <w:tab/>
        <w:t>не имеет ограничений и запретов, препятствующих, ограничивающих и/или делающих невозможным заключить настоящий Договор;</w:t>
      </w:r>
    </w:p>
    <w:p w14:paraId="4C308C43"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15.2.</w:t>
      </w:r>
      <w:r w:rsidRPr="0045427C">
        <w:rPr>
          <w:rFonts w:ascii="Tahoma" w:hAnsi="Tahoma" w:cs="Tahoma"/>
          <w:sz w:val="19"/>
          <w:szCs w:val="19"/>
        </w:rPr>
        <w:tab/>
        <w:t xml:space="preserve">Каждая Сторона самостоятельно несет ответственность за нарушение п. 15.1 настоящего Договора, а также за последствия, наступившие ввиду такого нарушения. </w:t>
      </w:r>
    </w:p>
    <w:p w14:paraId="7D81C6C5"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15.3.</w:t>
      </w:r>
      <w:r w:rsidRPr="0045427C">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8053E28" w14:textId="1CBFEA74" w:rsidR="0045427C" w:rsidRPr="0045427C" w:rsidRDefault="0045427C" w:rsidP="00775D44">
      <w:pPr>
        <w:spacing w:after="0" w:line="240" w:lineRule="auto"/>
        <w:jc w:val="both"/>
        <w:rPr>
          <w:rFonts w:ascii="Tahoma" w:hAnsi="Tahoma" w:cs="Tahoma"/>
          <w:sz w:val="19"/>
          <w:szCs w:val="19"/>
        </w:rPr>
      </w:pPr>
    </w:p>
    <w:p w14:paraId="5C2E7260"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eastAsia="Tahoma" w:hAnsi="Tahoma" w:cs="Tahoma"/>
          <w:sz w:val="19"/>
          <w:szCs w:val="19"/>
        </w:rPr>
      </w:pPr>
      <w:r w:rsidRPr="0045427C">
        <w:rPr>
          <w:rFonts w:ascii="Tahoma" w:hAnsi="Tahoma" w:cs="Tahoma"/>
          <w:b/>
          <w:bCs/>
          <w:sz w:val="19"/>
          <w:szCs w:val="19"/>
        </w:rPr>
        <w:t>ЗАКЛЮЧИТЕЛЬНЫЕ ПОЛОЖЕНИЯ</w:t>
      </w:r>
    </w:p>
    <w:p w14:paraId="7CE6B1A6"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16.1.</w:t>
      </w:r>
      <w:r w:rsidRPr="0045427C">
        <w:rPr>
          <w:rFonts w:ascii="Tahoma" w:hAnsi="Tahoma" w:cs="Tahoma"/>
          <w:sz w:val="19"/>
          <w:szCs w:val="19"/>
        </w:rPr>
        <w:tab/>
        <w:t xml:space="preserve">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393A3945"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16.2.</w:t>
      </w:r>
      <w:r w:rsidRPr="0045427C">
        <w:rPr>
          <w:rFonts w:ascii="Tahoma" w:hAnsi="Tahoma" w:cs="Tahoma"/>
          <w:sz w:val="19"/>
          <w:szCs w:val="19"/>
        </w:rPr>
        <w:tab/>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09B3F199" w14:textId="77777777" w:rsidR="0045427C" w:rsidRPr="0045427C" w:rsidRDefault="0045427C" w:rsidP="0045427C">
      <w:pPr>
        <w:spacing w:after="0" w:line="240" w:lineRule="auto"/>
        <w:ind w:left="567" w:hanging="567"/>
        <w:jc w:val="both"/>
        <w:rPr>
          <w:rFonts w:ascii="Tahoma" w:eastAsia="Tahoma" w:hAnsi="Tahoma" w:cs="Tahoma"/>
          <w:sz w:val="19"/>
          <w:szCs w:val="19"/>
        </w:rPr>
      </w:pPr>
    </w:p>
    <w:tbl>
      <w:tblPr>
        <w:tblW w:w="9346"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0"/>
        <w:gridCol w:w="2977"/>
        <w:gridCol w:w="1984"/>
        <w:gridCol w:w="2665"/>
      </w:tblGrid>
      <w:tr w:rsidR="0045427C" w:rsidRPr="0045427C" w14:paraId="7306D8C3" w14:textId="77777777" w:rsidTr="0045427C">
        <w:trPr>
          <w:trHeight w:val="70"/>
        </w:trPr>
        <w:tc>
          <w:tcPr>
            <w:tcW w:w="4697" w:type="dxa"/>
            <w:gridSpan w:val="2"/>
            <w:tcMar>
              <w:top w:w="0" w:type="dxa"/>
              <w:left w:w="108" w:type="dxa"/>
              <w:bottom w:w="0" w:type="dxa"/>
              <w:right w:w="108" w:type="dxa"/>
            </w:tcMar>
          </w:tcPr>
          <w:p w14:paraId="574832C7" w14:textId="77777777" w:rsidR="0045427C" w:rsidRPr="0045427C" w:rsidRDefault="0045427C" w:rsidP="0045427C">
            <w:pPr>
              <w:pStyle w:val="af4"/>
              <w:jc w:val="center"/>
              <w:rPr>
                <w:rFonts w:ascii="Tahoma" w:hAnsi="Tahoma" w:cs="Tahoma"/>
                <w:b/>
                <w:sz w:val="19"/>
                <w:szCs w:val="19"/>
                <w:lang w:val="ru-RU" w:eastAsia="ru-RU"/>
              </w:rPr>
            </w:pPr>
            <w:r w:rsidRPr="0045427C">
              <w:rPr>
                <w:rFonts w:ascii="Tahoma" w:hAnsi="Tahoma" w:cs="Tahoma"/>
                <w:b/>
                <w:sz w:val="19"/>
                <w:szCs w:val="19"/>
                <w:lang w:val="ru-RU" w:eastAsia="ru-RU"/>
              </w:rPr>
              <w:t>Контактные данные со стороны Покупателя</w:t>
            </w:r>
          </w:p>
        </w:tc>
        <w:tc>
          <w:tcPr>
            <w:tcW w:w="4649" w:type="dxa"/>
            <w:gridSpan w:val="2"/>
          </w:tcPr>
          <w:p w14:paraId="07D0DEFA" w14:textId="77777777" w:rsidR="0045427C" w:rsidRPr="0045427C" w:rsidRDefault="0045427C" w:rsidP="0045427C">
            <w:pPr>
              <w:pStyle w:val="ab"/>
              <w:suppressAutoHyphens/>
              <w:autoSpaceDE w:val="0"/>
              <w:autoSpaceDN w:val="0"/>
              <w:ind w:right="-51"/>
              <w:rPr>
                <w:rFonts w:ascii="Tahoma" w:hAnsi="Tahoma" w:cs="Tahoma"/>
                <w:b/>
                <w:sz w:val="19"/>
                <w:szCs w:val="19"/>
              </w:rPr>
            </w:pPr>
            <w:r w:rsidRPr="0045427C">
              <w:rPr>
                <w:rFonts w:ascii="Tahoma" w:hAnsi="Tahoma" w:cs="Tahoma"/>
                <w:b/>
                <w:sz w:val="19"/>
                <w:szCs w:val="19"/>
              </w:rPr>
              <w:t>Контактные данные со стороны Поставщика</w:t>
            </w:r>
          </w:p>
        </w:tc>
      </w:tr>
      <w:tr w:rsidR="0045427C" w:rsidRPr="0045427C" w14:paraId="33BA73FF" w14:textId="77777777" w:rsidTr="0045427C">
        <w:trPr>
          <w:trHeight w:val="70"/>
        </w:trPr>
        <w:tc>
          <w:tcPr>
            <w:tcW w:w="1720" w:type="dxa"/>
            <w:tcMar>
              <w:top w:w="0" w:type="dxa"/>
              <w:left w:w="108" w:type="dxa"/>
              <w:bottom w:w="0" w:type="dxa"/>
              <w:right w:w="108" w:type="dxa"/>
            </w:tcMar>
            <w:hideMark/>
          </w:tcPr>
          <w:p w14:paraId="68B696AA" w14:textId="77777777" w:rsidR="0045427C" w:rsidRPr="0045427C" w:rsidRDefault="0045427C" w:rsidP="0045427C">
            <w:pPr>
              <w:pStyle w:val="af4"/>
              <w:jc w:val="center"/>
              <w:rPr>
                <w:rFonts w:ascii="Tahoma" w:hAnsi="Tahoma" w:cs="Tahoma"/>
                <w:sz w:val="19"/>
                <w:szCs w:val="19"/>
                <w:lang w:eastAsia="ru-RU"/>
              </w:rPr>
            </w:pPr>
            <w:proofErr w:type="spellStart"/>
            <w:r w:rsidRPr="0045427C">
              <w:rPr>
                <w:rFonts w:ascii="Tahoma" w:hAnsi="Tahoma" w:cs="Tahoma"/>
                <w:sz w:val="19"/>
                <w:szCs w:val="19"/>
                <w:lang w:eastAsia="ru-RU"/>
              </w:rPr>
              <w:t>Контактное</w:t>
            </w:r>
            <w:proofErr w:type="spellEnd"/>
            <w:r w:rsidRPr="0045427C">
              <w:rPr>
                <w:rFonts w:ascii="Tahoma" w:hAnsi="Tahoma" w:cs="Tahoma"/>
                <w:sz w:val="19"/>
                <w:szCs w:val="19"/>
                <w:lang w:eastAsia="ru-RU"/>
              </w:rPr>
              <w:t xml:space="preserve"> </w:t>
            </w:r>
            <w:proofErr w:type="spellStart"/>
            <w:r w:rsidRPr="0045427C">
              <w:rPr>
                <w:rFonts w:ascii="Tahoma" w:hAnsi="Tahoma" w:cs="Tahoma"/>
                <w:sz w:val="19"/>
                <w:szCs w:val="19"/>
                <w:lang w:eastAsia="ru-RU"/>
              </w:rPr>
              <w:t>лицо</w:t>
            </w:r>
            <w:proofErr w:type="spellEnd"/>
          </w:p>
        </w:tc>
        <w:tc>
          <w:tcPr>
            <w:tcW w:w="2977" w:type="dxa"/>
            <w:tcMar>
              <w:top w:w="0" w:type="dxa"/>
              <w:left w:w="108" w:type="dxa"/>
              <w:bottom w:w="0" w:type="dxa"/>
              <w:right w:w="108" w:type="dxa"/>
            </w:tcMar>
            <w:hideMark/>
          </w:tcPr>
          <w:p w14:paraId="3FBEF244" w14:textId="77777777" w:rsidR="0045427C" w:rsidRPr="0045427C" w:rsidRDefault="0045427C" w:rsidP="0045427C">
            <w:pPr>
              <w:pStyle w:val="af4"/>
              <w:jc w:val="center"/>
              <w:rPr>
                <w:rFonts w:ascii="Tahoma" w:hAnsi="Tahoma" w:cs="Tahoma"/>
                <w:b/>
                <w:sz w:val="19"/>
                <w:szCs w:val="19"/>
                <w:lang w:eastAsia="ru-RU"/>
              </w:rPr>
            </w:pPr>
            <w:proofErr w:type="spellStart"/>
            <w:r w:rsidRPr="0045427C">
              <w:rPr>
                <w:rFonts w:ascii="Tahoma" w:hAnsi="Tahoma" w:cs="Tahoma"/>
                <w:b/>
                <w:sz w:val="19"/>
                <w:szCs w:val="19"/>
                <w:lang w:eastAsia="ru-RU"/>
              </w:rPr>
              <w:t>Контактные</w:t>
            </w:r>
            <w:proofErr w:type="spellEnd"/>
            <w:r w:rsidRPr="0045427C">
              <w:rPr>
                <w:rFonts w:ascii="Tahoma" w:hAnsi="Tahoma" w:cs="Tahoma"/>
                <w:b/>
                <w:sz w:val="19"/>
                <w:szCs w:val="19"/>
                <w:lang w:eastAsia="ru-RU"/>
              </w:rPr>
              <w:t xml:space="preserve"> </w:t>
            </w:r>
            <w:proofErr w:type="spellStart"/>
            <w:r w:rsidRPr="0045427C">
              <w:rPr>
                <w:rFonts w:ascii="Tahoma" w:hAnsi="Tahoma" w:cs="Tahoma"/>
                <w:b/>
                <w:sz w:val="19"/>
                <w:szCs w:val="19"/>
                <w:lang w:eastAsia="ru-RU"/>
              </w:rPr>
              <w:t>данные</w:t>
            </w:r>
            <w:proofErr w:type="spellEnd"/>
          </w:p>
        </w:tc>
        <w:tc>
          <w:tcPr>
            <w:tcW w:w="1984" w:type="dxa"/>
          </w:tcPr>
          <w:p w14:paraId="1B60F3DF" w14:textId="77777777" w:rsidR="0045427C" w:rsidRPr="0045427C" w:rsidRDefault="0045427C" w:rsidP="0045427C">
            <w:pPr>
              <w:pStyle w:val="af4"/>
              <w:jc w:val="center"/>
              <w:rPr>
                <w:rFonts w:ascii="Tahoma" w:hAnsi="Tahoma" w:cs="Tahoma"/>
                <w:b/>
                <w:sz w:val="19"/>
                <w:szCs w:val="19"/>
                <w:lang w:eastAsia="ru-RU"/>
              </w:rPr>
            </w:pPr>
            <w:proofErr w:type="spellStart"/>
            <w:r w:rsidRPr="0045427C">
              <w:rPr>
                <w:rFonts w:ascii="Tahoma" w:hAnsi="Tahoma" w:cs="Tahoma"/>
                <w:b/>
                <w:sz w:val="19"/>
                <w:szCs w:val="19"/>
                <w:lang w:eastAsia="ru-RU"/>
              </w:rPr>
              <w:t>Контактное</w:t>
            </w:r>
            <w:proofErr w:type="spellEnd"/>
            <w:r w:rsidRPr="0045427C">
              <w:rPr>
                <w:rFonts w:ascii="Tahoma" w:hAnsi="Tahoma" w:cs="Tahoma"/>
                <w:b/>
                <w:sz w:val="19"/>
                <w:szCs w:val="19"/>
                <w:lang w:eastAsia="ru-RU"/>
              </w:rPr>
              <w:t xml:space="preserve"> </w:t>
            </w:r>
            <w:proofErr w:type="spellStart"/>
            <w:r w:rsidRPr="0045427C">
              <w:rPr>
                <w:rFonts w:ascii="Tahoma" w:hAnsi="Tahoma" w:cs="Tahoma"/>
                <w:b/>
                <w:sz w:val="19"/>
                <w:szCs w:val="19"/>
                <w:lang w:eastAsia="ru-RU"/>
              </w:rPr>
              <w:t>лицо</w:t>
            </w:r>
            <w:proofErr w:type="spellEnd"/>
          </w:p>
        </w:tc>
        <w:tc>
          <w:tcPr>
            <w:tcW w:w="2665" w:type="dxa"/>
          </w:tcPr>
          <w:p w14:paraId="71786B54" w14:textId="77777777" w:rsidR="0045427C" w:rsidRPr="0045427C" w:rsidRDefault="0045427C" w:rsidP="0045427C">
            <w:pPr>
              <w:pStyle w:val="af4"/>
              <w:jc w:val="center"/>
              <w:rPr>
                <w:rFonts w:ascii="Tahoma" w:hAnsi="Tahoma" w:cs="Tahoma"/>
                <w:b/>
                <w:sz w:val="19"/>
                <w:szCs w:val="19"/>
                <w:lang w:eastAsia="ru-RU"/>
              </w:rPr>
            </w:pPr>
            <w:proofErr w:type="spellStart"/>
            <w:r w:rsidRPr="0045427C">
              <w:rPr>
                <w:rFonts w:ascii="Tahoma" w:hAnsi="Tahoma" w:cs="Tahoma"/>
                <w:b/>
                <w:sz w:val="19"/>
                <w:szCs w:val="19"/>
                <w:lang w:eastAsia="ru-RU"/>
              </w:rPr>
              <w:t>Контактные</w:t>
            </w:r>
            <w:proofErr w:type="spellEnd"/>
            <w:r w:rsidRPr="0045427C">
              <w:rPr>
                <w:rFonts w:ascii="Tahoma" w:hAnsi="Tahoma" w:cs="Tahoma"/>
                <w:b/>
                <w:sz w:val="19"/>
                <w:szCs w:val="19"/>
                <w:lang w:eastAsia="ru-RU"/>
              </w:rPr>
              <w:t xml:space="preserve"> </w:t>
            </w:r>
            <w:proofErr w:type="spellStart"/>
            <w:r w:rsidRPr="0045427C">
              <w:rPr>
                <w:rFonts w:ascii="Tahoma" w:hAnsi="Tahoma" w:cs="Tahoma"/>
                <w:b/>
                <w:sz w:val="19"/>
                <w:szCs w:val="19"/>
                <w:lang w:eastAsia="ru-RU"/>
              </w:rPr>
              <w:t>данные</w:t>
            </w:r>
            <w:proofErr w:type="spellEnd"/>
          </w:p>
        </w:tc>
      </w:tr>
      <w:tr w:rsidR="0045427C" w:rsidRPr="0045427C" w14:paraId="09FE1625" w14:textId="77777777" w:rsidTr="0045427C">
        <w:trPr>
          <w:trHeight w:val="446"/>
        </w:trPr>
        <w:tc>
          <w:tcPr>
            <w:tcW w:w="1720" w:type="dxa"/>
            <w:tcMar>
              <w:top w:w="0" w:type="dxa"/>
              <w:left w:w="108" w:type="dxa"/>
              <w:bottom w:w="0" w:type="dxa"/>
              <w:right w:w="108" w:type="dxa"/>
            </w:tcMar>
            <w:vAlign w:val="center"/>
          </w:tcPr>
          <w:p w14:paraId="1300C87E" w14:textId="61FD676B" w:rsidR="0045427C" w:rsidRPr="0045427C" w:rsidRDefault="0045427C" w:rsidP="0045427C">
            <w:pPr>
              <w:spacing w:after="0" w:line="240" w:lineRule="auto"/>
              <w:ind w:left="567" w:hanging="567"/>
              <w:jc w:val="both"/>
              <w:rPr>
                <w:rFonts w:ascii="Tahoma" w:hAnsi="Tahoma" w:cs="Tahoma"/>
                <w:sz w:val="19"/>
                <w:szCs w:val="19"/>
              </w:rPr>
            </w:pPr>
          </w:p>
        </w:tc>
        <w:tc>
          <w:tcPr>
            <w:tcW w:w="2977" w:type="dxa"/>
            <w:tcMar>
              <w:top w:w="0" w:type="dxa"/>
              <w:left w:w="108" w:type="dxa"/>
              <w:bottom w:w="0" w:type="dxa"/>
              <w:right w:w="108" w:type="dxa"/>
            </w:tcMar>
            <w:vAlign w:val="center"/>
          </w:tcPr>
          <w:p w14:paraId="38271445" w14:textId="77777777" w:rsidR="0045427C" w:rsidRPr="0045427C" w:rsidRDefault="0045427C" w:rsidP="0045427C">
            <w:pPr>
              <w:spacing w:after="0" w:line="240" w:lineRule="auto"/>
              <w:ind w:left="567" w:hanging="567"/>
              <w:jc w:val="both"/>
              <w:rPr>
                <w:rFonts w:ascii="Tahoma" w:hAnsi="Tahoma" w:cs="Tahoma"/>
                <w:sz w:val="19"/>
                <w:szCs w:val="19"/>
              </w:rPr>
            </w:pPr>
          </w:p>
        </w:tc>
        <w:tc>
          <w:tcPr>
            <w:tcW w:w="1984" w:type="dxa"/>
            <w:vAlign w:val="center"/>
          </w:tcPr>
          <w:p w14:paraId="4E4167DE" w14:textId="2D66F623" w:rsidR="0045427C" w:rsidRPr="0045427C" w:rsidRDefault="0045427C" w:rsidP="0045427C">
            <w:pPr>
              <w:spacing w:after="0" w:line="240" w:lineRule="auto"/>
              <w:ind w:left="567" w:hanging="567"/>
              <w:jc w:val="both"/>
              <w:rPr>
                <w:rFonts w:ascii="Tahoma" w:hAnsi="Tahoma" w:cs="Tahoma"/>
                <w:sz w:val="19"/>
                <w:szCs w:val="19"/>
              </w:rPr>
            </w:pPr>
          </w:p>
        </w:tc>
        <w:tc>
          <w:tcPr>
            <w:tcW w:w="2665" w:type="dxa"/>
            <w:vAlign w:val="center"/>
          </w:tcPr>
          <w:p w14:paraId="297BB5E7" w14:textId="173A29EC" w:rsidR="0045427C" w:rsidRPr="0045427C" w:rsidRDefault="0045427C" w:rsidP="0045427C">
            <w:pPr>
              <w:spacing w:after="0" w:line="240" w:lineRule="auto"/>
              <w:ind w:left="567" w:hanging="567"/>
              <w:jc w:val="both"/>
              <w:rPr>
                <w:rFonts w:ascii="Tahoma" w:hAnsi="Tahoma" w:cs="Tahoma"/>
                <w:sz w:val="19"/>
                <w:szCs w:val="19"/>
              </w:rPr>
            </w:pPr>
          </w:p>
        </w:tc>
      </w:tr>
    </w:tbl>
    <w:p w14:paraId="73A437E5" w14:textId="77777777" w:rsidR="0045427C" w:rsidRPr="0045427C" w:rsidRDefault="0045427C" w:rsidP="0045427C">
      <w:pPr>
        <w:spacing w:after="0" w:line="240" w:lineRule="auto"/>
        <w:ind w:left="567"/>
        <w:jc w:val="both"/>
        <w:rPr>
          <w:rFonts w:ascii="Tahoma" w:eastAsia="Tahoma" w:hAnsi="Tahoma" w:cs="Tahoma"/>
          <w:sz w:val="19"/>
          <w:szCs w:val="19"/>
        </w:rPr>
      </w:pPr>
      <w:r w:rsidRPr="0045427C">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7E013DB4"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16.3. Настоящий Договор составлен в двух экземплярах, по одному экземпляру для каждой стороны, которые имеют одинаковую юридическую силу.</w:t>
      </w:r>
    </w:p>
    <w:p w14:paraId="10A929CA"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16.4. Ни одна из сторон не может передавать свои права и обязательства по Договору третьим лицам без письменного согласия другой стороны.</w:t>
      </w:r>
    </w:p>
    <w:p w14:paraId="44B4E68D" w14:textId="77777777" w:rsidR="0045427C" w:rsidRPr="0045427C" w:rsidRDefault="0045427C" w:rsidP="0045427C">
      <w:pPr>
        <w:spacing w:after="0" w:line="240" w:lineRule="auto"/>
        <w:ind w:left="567" w:hanging="567"/>
        <w:jc w:val="both"/>
        <w:rPr>
          <w:rFonts w:ascii="Tahoma" w:eastAsia="Tahoma" w:hAnsi="Tahoma" w:cs="Tahoma"/>
          <w:sz w:val="19"/>
          <w:szCs w:val="19"/>
        </w:rPr>
      </w:pPr>
      <w:r w:rsidRPr="0045427C">
        <w:rPr>
          <w:rFonts w:ascii="Tahoma" w:hAnsi="Tahoma" w:cs="Tahoma"/>
          <w:sz w:val="19"/>
          <w:szCs w:val="19"/>
        </w:rPr>
        <w:t xml:space="preserve">16.5. </w:t>
      </w:r>
      <w:r w:rsidRPr="0045427C">
        <w:rPr>
          <w:rFonts w:ascii="Tahoma" w:hAnsi="Tahoma" w:cs="Tahoma"/>
          <w:noProof/>
          <w:sz w:val="19"/>
          <w:szCs w:val="19"/>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6AFD8397" w14:textId="77777777" w:rsidR="0045427C" w:rsidRPr="0045427C" w:rsidRDefault="0045427C" w:rsidP="0045427C">
      <w:pPr>
        <w:spacing w:after="0" w:line="240" w:lineRule="auto"/>
        <w:ind w:left="567" w:hanging="567"/>
        <w:jc w:val="both"/>
        <w:rPr>
          <w:rFonts w:ascii="Tahoma" w:hAnsi="Tahoma" w:cs="Tahoma"/>
          <w:sz w:val="19"/>
          <w:szCs w:val="19"/>
        </w:rPr>
      </w:pPr>
      <w:r w:rsidRPr="0045427C">
        <w:rPr>
          <w:rFonts w:ascii="Tahoma" w:hAnsi="Tahoma" w:cs="Tahoma"/>
          <w:sz w:val="19"/>
          <w:szCs w:val="19"/>
        </w:rPr>
        <w:t xml:space="preserve">16.6. Во всем остальном, что не предусмотрено настоящим Договором, стороны руководствуются действующим законодательством </w:t>
      </w:r>
      <w:proofErr w:type="spellStart"/>
      <w:r w:rsidRPr="0045427C">
        <w:rPr>
          <w:rFonts w:ascii="Tahoma" w:hAnsi="Tahoma" w:cs="Tahoma"/>
          <w:sz w:val="19"/>
          <w:szCs w:val="19"/>
        </w:rPr>
        <w:t>Кыргызской</w:t>
      </w:r>
      <w:proofErr w:type="spellEnd"/>
      <w:r w:rsidRPr="0045427C">
        <w:rPr>
          <w:rFonts w:ascii="Tahoma" w:hAnsi="Tahoma" w:cs="Tahoma"/>
          <w:sz w:val="19"/>
          <w:szCs w:val="19"/>
        </w:rPr>
        <w:t xml:space="preserve"> Республики.</w:t>
      </w:r>
    </w:p>
    <w:p w14:paraId="1AAE25EE" w14:textId="77777777" w:rsidR="0045427C" w:rsidRPr="0045427C" w:rsidRDefault="0045427C" w:rsidP="0045427C">
      <w:pPr>
        <w:spacing w:after="0" w:line="240" w:lineRule="auto"/>
        <w:ind w:left="567" w:hanging="567"/>
        <w:jc w:val="both"/>
        <w:rPr>
          <w:rFonts w:ascii="Tahoma" w:hAnsi="Tahoma" w:cs="Tahoma"/>
          <w:sz w:val="19"/>
          <w:szCs w:val="19"/>
        </w:rPr>
      </w:pPr>
    </w:p>
    <w:p w14:paraId="25F1C87F" w14:textId="77777777" w:rsidR="0045427C" w:rsidRPr="0045427C" w:rsidRDefault="0045427C" w:rsidP="0045427C">
      <w:pPr>
        <w:pStyle w:val="a3"/>
        <w:numPr>
          <w:ilvl w:val="0"/>
          <w:numId w:val="38"/>
        </w:numPr>
        <w:pBdr>
          <w:top w:val="nil"/>
          <w:left w:val="nil"/>
          <w:bottom w:val="nil"/>
          <w:right w:val="nil"/>
          <w:between w:val="nil"/>
          <w:bar w:val="nil"/>
        </w:pBdr>
        <w:jc w:val="center"/>
        <w:rPr>
          <w:rFonts w:ascii="Tahoma" w:hAnsi="Tahoma" w:cs="Tahoma"/>
          <w:b/>
          <w:bCs/>
          <w:sz w:val="19"/>
          <w:szCs w:val="19"/>
        </w:rPr>
      </w:pPr>
      <w:r w:rsidRPr="0045427C">
        <w:rPr>
          <w:rFonts w:ascii="Tahoma" w:hAnsi="Tahoma" w:cs="Tahoma"/>
          <w:b/>
          <w:bCs/>
          <w:sz w:val="19"/>
          <w:szCs w:val="19"/>
        </w:rPr>
        <w:t>ЮРИДИЧЕСКИЕ АДРЕСА И РЕКВИЗИТЫ СТОРОН</w:t>
      </w:r>
    </w:p>
    <w:p w14:paraId="47A569FB" w14:textId="77777777" w:rsidR="0045427C" w:rsidRPr="0045427C" w:rsidRDefault="0045427C" w:rsidP="0045427C">
      <w:pPr>
        <w:pStyle w:val="a3"/>
        <w:rPr>
          <w:rFonts w:ascii="Tahoma" w:hAnsi="Tahoma" w:cs="Tahoma"/>
          <w:b/>
          <w:bCs/>
          <w:sz w:val="19"/>
          <w:szCs w:val="19"/>
        </w:rPr>
      </w:pPr>
    </w:p>
    <w:tbl>
      <w:tblPr>
        <w:tblStyle w:val="a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5472"/>
      </w:tblGrid>
      <w:tr w:rsidR="0045427C" w:rsidRPr="0045427C" w14:paraId="00F876E8" w14:textId="77777777" w:rsidTr="0045427C">
        <w:tc>
          <w:tcPr>
            <w:tcW w:w="4593" w:type="dxa"/>
            <w:vAlign w:val="center"/>
          </w:tcPr>
          <w:p w14:paraId="2FDFA4B7" w14:textId="77777777" w:rsidR="0045427C" w:rsidRPr="0045427C" w:rsidRDefault="0045427C" w:rsidP="0045427C">
            <w:pPr>
              <w:pStyle w:val="a3"/>
              <w:ind w:left="0"/>
              <w:rPr>
                <w:rFonts w:ascii="Tahoma" w:hAnsi="Tahoma" w:cs="Tahoma"/>
                <w:b/>
                <w:bCs/>
                <w:sz w:val="19"/>
                <w:szCs w:val="19"/>
              </w:rPr>
            </w:pPr>
            <w:r w:rsidRPr="0045427C">
              <w:rPr>
                <w:rFonts w:ascii="Tahoma" w:hAnsi="Tahoma" w:cs="Tahoma"/>
                <w:b/>
                <w:bCs/>
                <w:sz w:val="19"/>
                <w:szCs w:val="19"/>
              </w:rPr>
              <w:t>Поставщик:</w:t>
            </w:r>
          </w:p>
        </w:tc>
        <w:tc>
          <w:tcPr>
            <w:tcW w:w="5472" w:type="dxa"/>
            <w:vAlign w:val="center"/>
          </w:tcPr>
          <w:p w14:paraId="31BED4DA" w14:textId="77777777" w:rsidR="0045427C" w:rsidRPr="0045427C" w:rsidRDefault="0045427C" w:rsidP="0045427C">
            <w:pPr>
              <w:pStyle w:val="af2"/>
              <w:ind w:left="125"/>
              <w:rPr>
                <w:rFonts w:ascii="Tahoma" w:hAnsi="Tahoma" w:cs="Tahoma"/>
                <w:b/>
                <w:bCs/>
                <w:sz w:val="19"/>
                <w:szCs w:val="19"/>
              </w:rPr>
            </w:pPr>
            <w:r w:rsidRPr="0045427C">
              <w:rPr>
                <w:rFonts w:ascii="Tahoma" w:hAnsi="Tahoma" w:cs="Tahoma"/>
                <w:b/>
                <w:sz w:val="19"/>
                <w:szCs w:val="19"/>
              </w:rPr>
              <w:t>Покупатель</w:t>
            </w:r>
            <w:r w:rsidRPr="0045427C">
              <w:rPr>
                <w:rFonts w:ascii="Tahoma" w:hAnsi="Tahoma" w:cs="Tahoma"/>
                <w:b/>
                <w:bCs/>
                <w:sz w:val="19"/>
                <w:szCs w:val="19"/>
              </w:rPr>
              <w:t>:</w:t>
            </w:r>
          </w:p>
        </w:tc>
      </w:tr>
      <w:tr w:rsidR="0045427C" w:rsidRPr="0045427C" w14:paraId="240C839B" w14:textId="77777777" w:rsidTr="0045427C">
        <w:trPr>
          <w:trHeight w:val="2267"/>
        </w:trPr>
        <w:tc>
          <w:tcPr>
            <w:tcW w:w="4593" w:type="dxa"/>
          </w:tcPr>
          <w:p w14:paraId="1AFEB728"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38C52AD6"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7F091B25" w14:textId="77777777" w:rsidR="0045427C" w:rsidRPr="0045427C" w:rsidRDefault="0045427C" w:rsidP="0045427C">
            <w:pPr>
              <w:tabs>
                <w:tab w:val="left" w:pos="2808"/>
              </w:tabs>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ab/>
              <w:t>М.П.</w:t>
            </w:r>
          </w:p>
        </w:tc>
        <w:tc>
          <w:tcPr>
            <w:tcW w:w="5472" w:type="dxa"/>
          </w:tcPr>
          <w:p w14:paraId="1B635E9E" w14:textId="77777777" w:rsidR="0045427C" w:rsidRPr="0045427C" w:rsidRDefault="0045427C" w:rsidP="0045427C">
            <w:pPr>
              <w:pStyle w:val="af2"/>
              <w:ind w:left="116"/>
              <w:rPr>
                <w:rFonts w:ascii="Tahoma" w:hAnsi="Tahoma" w:cs="Tahoma"/>
                <w:b/>
                <w:bCs/>
                <w:sz w:val="19"/>
                <w:szCs w:val="19"/>
              </w:rPr>
            </w:pPr>
            <w:r w:rsidRPr="0045427C">
              <w:rPr>
                <w:rFonts w:ascii="Tahoma" w:hAnsi="Tahoma" w:cs="Tahoma"/>
                <w:b/>
                <w:bCs/>
                <w:sz w:val="19"/>
                <w:szCs w:val="19"/>
              </w:rPr>
              <w:t>ЗАО "Альфа Телеком"</w:t>
            </w:r>
          </w:p>
          <w:p w14:paraId="4E3196C2"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 xml:space="preserve">Адрес: </w:t>
            </w:r>
            <w:proofErr w:type="spellStart"/>
            <w:r w:rsidRPr="0045427C">
              <w:rPr>
                <w:rFonts w:ascii="Tahoma" w:hAnsi="Tahoma" w:cs="Tahoma"/>
                <w:sz w:val="19"/>
                <w:szCs w:val="19"/>
              </w:rPr>
              <w:t>Кыргызская</w:t>
            </w:r>
            <w:proofErr w:type="spellEnd"/>
            <w:r w:rsidRPr="0045427C">
              <w:rPr>
                <w:rFonts w:ascii="Tahoma" w:hAnsi="Tahoma" w:cs="Tahoma"/>
                <w:sz w:val="19"/>
                <w:szCs w:val="19"/>
              </w:rPr>
              <w:t xml:space="preserve"> Республика,  </w:t>
            </w:r>
          </w:p>
          <w:p w14:paraId="5F7175A1"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 xml:space="preserve">г. Бишкек, ул. </w:t>
            </w:r>
            <w:proofErr w:type="spellStart"/>
            <w:r w:rsidRPr="0045427C">
              <w:rPr>
                <w:rFonts w:ascii="Tahoma" w:hAnsi="Tahoma" w:cs="Tahoma"/>
                <w:sz w:val="19"/>
                <w:szCs w:val="19"/>
              </w:rPr>
              <w:t>Суюмбаева</w:t>
            </w:r>
            <w:proofErr w:type="spellEnd"/>
            <w:r w:rsidRPr="0045427C">
              <w:rPr>
                <w:rFonts w:ascii="Tahoma" w:hAnsi="Tahoma" w:cs="Tahoma"/>
                <w:sz w:val="19"/>
                <w:szCs w:val="19"/>
              </w:rPr>
              <w:t xml:space="preserve"> 123 </w:t>
            </w:r>
          </w:p>
          <w:p w14:paraId="1EBA8392"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БИК: 109018</w:t>
            </w:r>
          </w:p>
          <w:p w14:paraId="745648F5"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ИНН: 00406200910056</w:t>
            </w:r>
          </w:p>
          <w:p w14:paraId="2D39E5CD"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Р/с: 1091820182530113</w:t>
            </w:r>
          </w:p>
          <w:p w14:paraId="2131BA9F" w14:textId="77777777" w:rsidR="0045427C" w:rsidRPr="0045427C" w:rsidRDefault="0045427C" w:rsidP="0045427C">
            <w:pPr>
              <w:pStyle w:val="af2"/>
              <w:ind w:left="116"/>
              <w:rPr>
                <w:rFonts w:ascii="Tahoma" w:hAnsi="Tahoma" w:cs="Tahoma"/>
                <w:sz w:val="19"/>
                <w:szCs w:val="19"/>
              </w:rPr>
            </w:pPr>
            <w:r w:rsidRPr="0045427C">
              <w:rPr>
                <w:rFonts w:ascii="Tahoma" w:hAnsi="Tahoma" w:cs="Tahoma"/>
                <w:sz w:val="19"/>
                <w:szCs w:val="19"/>
              </w:rPr>
              <w:t>SWIFT: ENEJKG22</w:t>
            </w:r>
          </w:p>
          <w:p w14:paraId="0BD134BD" w14:textId="77777777" w:rsidR="0045427C" w:rsidRPr="0045427C" w:rsidRDefault="0045427C" w:rsidP="0045427C">
            <w:pPr>
              <w:pStyle w:val="af2"/>
              <w:ind w:left="116"/>
              <w:rPr>
                <w:rFonts w:ascii="Tahoma" w:hAnsi="Tahoma" w:cs="Tahoma"/>
                <w:sz w:val="19"/>
                <w:szCs w:val="19"/>
              </w:rPr>
            </w:pPr>
            <w:proofErr w:type="spellStart"/>
            <w:r w:rsidRPr="0045427C">
              <w:rPr>
                <w:rFonts w:ascii="Tahoma" w:hAnsi="Tahoma" w:cs="Tahoma"/>
                <w:sz w:val="19"/>
                <w:szCs w:val="19"/>
              </w:rPr>
              <w:t>Бишкекский</w:t>
            </w:r>
            <w:proofErr w:type="spellEnd"/>
            <w:r w:rsidRPr="0045427C">
              <w:rPr>
                <w:rFonts w:ascii="Tahoma" w:hAnsi="Tahoma" w:cs="Tahoma"/>
                <w:sz w:val="19"/>
                <w:szCs w:val="19"/>
              </w:rPr>
              <w:t xml:space="preserve"> центральный филиал ОАО "</w:t>
            </w:r>
            <w:proofErr w:type="spellStart"/>
            <w:r w:rsidRPr="0045427C">
              <w:rPr>
                <w:rFonts w:ascii="Tahoma" w:hAnsi="Tahoma" w:cs="Tahoma"/>
                <w:sz w:val="19"/>
                <w:szCs w:val="19"/>
              </w:rPr>
              <w:t>Оптима</w:t>
            </w:r>
            <w:proofErr w:type="spellEnd"/>
            <w:r w:rsidRPr="0045427C">
              <w:rPr>
                <w:rFonts w:ascii="Tahoma" w:hAnsi="Tahoma" w:cs="Tahoma"/>
                <w:sz w:val="19"/>
                <w:szCs w:val="19"/>
              </w:rPr>
              <w:t xml:space="preserve"> Банк"</w:t>
            </w:r>
          </w:p>
          <w:p w14:paraId="73E0FB5E" w14:textId="77777777" w:rsidR="0045427C" w:rsidRPr="0045427C" w:rsidRDefault="0045427C" w:rsidP="0045427C">
            <w:pPr>
              <w:pStyle w:val="af2"/>
              <w:ind w:left="116"/>
              <w:rPr>
                <w:rFonts w:ascii="Tahoma" w:eastAsia="Tahoma" w:hAnsi="Tahoma" w:cs="Tahoma"/>
                <w:b/>
                <w:bCs/>
                <w:sz w:val="19"/>
                <w:szCs w:val="19"/>
              </w:rPr>
            </w:pPr>
            <w:r w:rsidRPr="0045427C">
              <w:rPr>
                <w:rFonts w:ascii="Tahoma" w:hAnsi="Tahoma" w:cs="Tahoma"/>
                <w:b/>
                <w:bCs/>
                <w:sz w:val="19"/>
                <w:szCs w:val="19"/>
              </w:rPr>
              <w:t>Для перечисления ГОИД:</w:t>
            </w:r>
          </w:p>
          <w:p w14:paraId="191834A5" w14:textId="1C3CC7E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ОАО “</w:t>
            </w:r>
            <w:proofErr w:type="spellStart"/>
            <w:r w:rsidR="00775D44">
              <w:rPr>
                <w:rFonts w:ascii="Tahoma" w:hAnsi="Tahoma" w:cs="Tahoma"/>
                <w:sz w:val="19"/>
                <w:szCs w:val="19"/>
              </w:rPr>
              <w:t>Айыл</w:t>
            </w:r>
            <w:proofErr w:type="spellEnd"/>
            <w:r w:rsidRPr="0045427C">
              <w:rPr>
                <w:rFonts w:ascii="Tahoma" w:hAnsi="Tahoma" w:cs="Tahoma"/>
                <w:sz w:val="19"/>
                <w:szCs w:val="19"/>
              </w:rPr>
              <w:t xml:space="preserve"> Банк”, г. Бишкек,</w:t>
            </w:r>
          </w:p>
          <w:p w14:paraId="50A85C35" w14:textId="7777777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Получатель: ЗАО "Альфа Телеком",</w:t>
            </w:r>
          </w:p>
          <w:p w14:paraId="65E634EB" w14:textId="7777777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 xml:space="preserve">Счет № 1290523130438769   </w:t>
            </w:r>
          </w:p>
          <w:p w14:paraId="4B890924" w14:textId="77777777" w:rsidR="0045427C" w:rsidRPr="0045427C" w:rsidRDefault="0045427C" w:rsidP="0045427C">
            <w:pPr>
              <w:pStyle w:val="af2"/>
              <w:ind w:left="116"/>
              <w:rPr>
                <w:rFonts w:ascii="Tahoma" w:eastAsia="Tahoma" w:hAnsi="Tahoma" w:cs="Tahoma"/>
                <w:sz w:val="19"/>
                <w:szCs w:val="19"/>
              </w:rPr>
            </w:pPr>
            <w:r w:rsidRPr="0045427C">
              <w:rPr>
                <w:rFonts w:ascii="Tahoma" w:hAnsi="Tahoma" w:cs="Tahoma"/>
                <w:sz w:val="19"/>
                <w:szCs w:val="19"/>
              </w:rPr>
              <w:t>БИК: 129052</w:t>
            </w:r>
          </w:p>
          <w:p w14:paraId="633087E3" w14:textId="77777777" w:rsidR="0045427C" w:rsidRPr="0045427C" w:rsidRDefault="0045427C" w:rsidP="0045427C">
            <w:pPr>
              <w:pStyle w:val="af2"/>
              <w:ind w:left="116"/>
              <w:rPr>
                <w:rFonts w:ascii="Tahoma" w:eastAsia="Tahoma" w:hAnsi="Tahoma" w:cs="Tahoma"/>
                <w:b/>
                <w:bCs/>
                <w:sz w:val="19"/>
                <w:szCs w:val="19"/>
              </w:rPr>
            </w:pPr>
            <w:r w:rsidRPr="0045427C">
              <w:rPr>
                <w:rFonts w:ascii="Tahoma" w:hAnsi="Tahoma" w:cs="Tahoma"/>
                <w:b/>
                <w:bCs/>
                <w:sz w:val="19"/>
                <w:szCs w:val="19"/>
              </w:rPr>
              <w:t>Генеральный директор</w:t>
            </w:r>
          </w:p>
          <w:p w14:paraId="57D9F930" w14:textId="28C48BF6" w:rsidR="0045427C" w:rsidRPr="0045427C" w:rsidRDefault="00775D44" w:rsidP="0045427C">
            <w:pPr>
              <w:pStyle w:val="af2"/>
              <w:ind w:left="116"/>
              <w:rPr>
                <w:rFonts w:ascii="Tahoma" w:hAnsi="Tahoma" w:cs="Tahoma"/>
                <w:b/>
                <w:bCs/>
                <w:sz w:val="19"/>
                <w:szCs w:val="19"/>
              </w:rPr>
            </w:pPr>
            <w:proofErr w:type="spellStart"/>
            <w:r>
              <w:rPr>
                <w:rFonts w:ascii="Tahoma" w:hAnsi="Tahoma" w:cs="Tahoma"/>
                <w:b/>
                <w:bCs/>
                <w:sz w:val="19"/>
                <w:szCs w:val="19"/>
              </w:rPr>
              <w:t>Мамытов</w:t>
            </w:r>
            <w:proofErr w:type="spellEnd"/>
            <w:r>
              <w:rPr>
                <w:rFonts w:ascii="Tahoma" w:hAnsi="Tahoma" w:cs="Tahoma"/>
                <w:b/>
                <w:bCs/>
                <w:sz w:val="19"/>
                <w:szCs w:val="19"/>
              </w:rPr>
              <w:t xml:space="preserve"> Н</w:t>
            </w:r>
            <w:r w:rsidR="0045427C" w:rsidRPr="0045427C">
              <w:rPr>
                <w:rFonts w:ascii="Tahoma" w:hAnsi="Tahoma" w:cs="Tahoma"/>
                <w:b/>
                <w:bCs/>
                <w:sz w:val="19"/>
                <w:szCs w:val="19"/>
              </w:rPr>
              <w:t xml:space="preserve">.Т. </w:t>
            </w:r>
          </w:p>
          <w:p w14:paraId="60398B97" w14:textId="77777777" w:rsidR="0045427C" w:rsidRPr="0045427C" w:rsidRDefault="0045427C" w:rsidP="0045427C">
            <w:pPr>
              <w:pStyle w:val="af2"/>
              <w:ind w:left="116"/>
              <w:rPr>
                <w:rFonts w:ascii="Tahoma" w:hAnsi="Tahoma" w:cs="Tahoma"/>
                <w:b/>
                <w:bCs/>
                <w:sz w:val="19"/>
                <w:szCs w:val="19"/>
              </w:rPr>
            </w:pPr>
          </w:p>
          <w:p w14:paraId="1AAD01F0" w14:textId="77777777" w:rsidR="0045427C" w:rsidRPr="0045427C" w:rsidRDefault="0045427C" w:rsidP="0045427C">
            <w:pPr>
              <w:pStyle w:val="af2"/>
              <w:ind w:left="116"/>
              <w:rPr>
                <w:rFonts w:ascii="Tahoma" w:eastAsia="Tahoma" w:hAnsi="Tahoma" w:cs="Tahoma"/>
                <w:b/>
                <w:bCs/>
                <w:sz w:val="19"/>
                <w:szCs w:val="19"/>
              </w:rPr>
            </w:pPr>
            <w:r w:rsidRPr="0045427C">
              <w:rPr>
                <w:rFonts w:ascii="Tahoma" w:hAnsi="Tahoma" w:cs="Tahoma"/>
                <w:b/>
                <w:bCs/>
                <w:sz w:val="19"/>
                <w:szCs w:val="19"/>
              </w:rPr>
              <w:t>_</w:t>
            </w:r>
            <w:r w:rsidRPr="0045427C">
              <w:rPr>
                <w:rFonts w:ascii="Tahoma" w:hAnsi="Tahoma" w:cs="Tahoma"/>
                <w:sz w:val="19"/>
                <w:szCs w:val="19"/>
              </w:rPr>
              <w:t>___________________</w:t>
            </w:r>
          </w:p>
          <w:p w14:paraId="7A30251B" w14:textId="77777777" w:rsidR="0045427C" w:rsidRPr="0045427C" w:rsidRDefault="0045427C" w:rsidP="0045427C">
            <w:pPr>
              <w:pStyle w:val="a3"/>
              <w:tabs>
                <w:tab w:val="left" w:pos="4530"/>
              </w:tabs>
              <w:ind w:left="116"/>
              <w:rPr>
                <w:rFonts w:ascii="Tahoma" w:hAnsi="Tahoma" w:cs="Tahoma"/>
                <w:b/>
                <w:bCs/>
                <w:sz w:val="19"/>
                <w:szCs w:val="19"/>
              </w:rPr>
            </w:pPr>
            <w:r w:rsidRPr="0045427C">
              <w:rPr>
                <w:rFonts w:ascii="Tahoma" w:hAnsi="Tahoma" w:cs="Tahoma"/>
                <w:sz w:val="19"/>
                <w:szCs w:val="19"/>
              </w:rPr>
              <w:t xml:space="preserve">                                              М.П.</w:t>
            </w:r>
            <w:r w:rsidRPr="0045427C">
              <w:rPr>
                <w:rFonts w:ascii="Tahoma" w:hAnsi="Tahoma" w:cs="Tahoma"/>
                <w:sz w:val="19"/>
                <w:szCs w:val="19"/>
              </w:rPr>
              <w:tab/>
            </w:r>
          </w:p>
        </w:tc>
      </w:tr>
    </w:tbl>
    <w:p w14:paraId="0F21A276" w14:textId="77777777" w:rsidR="0045427C" w:rsidRPr="0045427C" w:rsidRDefault="0045427C" w:rsidP="0045427C">
      <w:pPr>
        <w:rPr>
          <w:sz w:val="19"/>
          <w:szCs w:val="19"/>
        </w:rPr>
      </w:pPr>
    </w:p>
    <w:p w14:paraId="1862317B" w14:textId="77777777" w:rsidR="0045427C" w:rsidRPr="0045427C" w:rsidRDefault="0045427C" w:rsidP="0045427C">
      <w:pPr>
        <w:spacing w:after="160" w:line="259" w:lineRule="auto"/>
        <w:rPr>
          <w:rFonts w:ascii="Tahoma" w:hAnsi="Tahoma"/>
          <w:b/>
          <w:bCs/>
          <w:sz w:val="19"/>
          <w:szCs w:val="19"/>
        </w:rPr>
      </w:pPr>
      <w:r w:rsidRPr="0045427C">
        <w:rPr>
          <w:rFonts w:ascii="Tahoma" w:hAnsi="Tahoma"/>
          <w:b/>
          <w:bCs/>
          <w:sz w:val="19"/>
          <w:szCs w:val="19"/>
        </w:rPr>
        <w:br w:type="page"/>
      </w:r>
    </w:p>
    <w:p w14:paraId="0A110065" w14:textId="77777777" w:rsidR="0045427C" w:rsidRPr="0045427C" w:rsidRDefault="0045427C" w:rsidP="0045427C">
      <w:pPr>
        <w:spacing w:after="0" w:line="240" w:lineRule="auto"/>
        <w:ind w:left="567"/>
        <w:jc w:val="right"/>
        <w:rPr>
          <w:rFonts w:ascii="Tahoma" w:hAnsi="Tahoma"/>
          <w:b/>
          <w:bCs/>
          <w:sz w:val="19"/>
          <w:szCs w:val="19"/>
        </w:rPr>
      </w:pPr>
      <w:r w:rsidRPr="0045427C">
        <w:rPr>
          <w:rFonts w:ascii="Tahoma" w:hAnsi="Tahoma"/>
          <w:b/>
          <w:bCs/>
          <w:sz w:val="19"/>
          <w:szCs w:val="19"/>
        </w:rPr>
        <w:lastRenderedPageBreak/>
        <w:t>Приложение №1</w:t>
      </w:r>
    </w:p>
    <w:p w14:paraId="4948EBD2" w14:textId="77777777" w:rsidR="0045427C" w:rsidRPr="0045427C" w:rsidRDefault="0045427C" w:rsidP="0045427C">
      <w:pPr>
        <w:spacing w:after="0" w:line="240" w:lineRule="auto"/>
        <w:ind w:left="567"/>
        <w:jc w:val="right"/>
        <w:rPr>
          <w:rFonts w:ascii="Tahoma" w:eastAsia="Tahoma" w:hAnsi="Tahoma" w:cs="Tahoma"/>
          <w:b/>
          <w:bCs/>
          <w:sz w:val="19"/>
          <w:szCs w:val="19"/>
        </w:rPr>
      </w:pPr>
    </w:p>
    <w:p w14:paraId="0D8BBBEC" w14:textId="77777777" w:rsidR="0045427C" w:rsidRPr="0045427C" w:rsidRDefault="0045427C" w:rsidP="0045427C">
      <w:pPr>
        <w:spacing w:after="0" w:line="240" w:lineRule="auto"/>
        <w:ind w:left="567"/>
        <w:jc w:val="right"/>
        <w:rPr>
          <w:rFonts w:ascii="Tahoma" w:hAnsi="Tahoma"/>
          <w:sz w:val="19"/>
          <w:szCs w:val="19"/>
        </w:rPr>
      </w:pPr>
      <w:r w:rsidRPr="0045427C">
        <w:rPr>
          <w:rFonts w:ascii="Tahoma" w:hAnsi="Tahoma"/>
          <w:sz w:val="19"/>
          <w:szCs w:val="19"/>
        </w:rPr>
        <w:t xml:space="preserve">к Договору поставки №__________ </w:t>
      </w:r>
    </w:p>
    <w:p w14:paraId="44B4FE0A" w14:textId="6DF2835A" w:rsidR="0045427C" w:rsidRPr="0045427C" w:rsidRDefault="0045427C" w:rsidP="0045427C">
      <w:pPr>
        <w:spacing w:after="0" w:line="240" w:lineRule="auto"/>
        <w:ind w:left="567"/>
        <w:jc w:val="right"/>
        <w:rPr>
          <w:rFonts w:ascii="Tahoma" w:eastAsia="Tahoma" w:hAnsi="Tahoma" w:cs="Tahoma"/>
          <w:sz w:val="19"/>
          <w:szCs w:val="19"/>
        </w:rPr>
      </w:pPr>
      <w:r w:rsidRPr="0045427C">
        <w:rPr>
          <w:rFonts w:ascii="Tahoma" w:hAnsi="Tahoma"/>
          <w:sz w:val="19"/>
          <w:szCs w:val="19"/>
        </w:rPr>
        <w:t>от «___» _____________ 202</w:t>
      </w:r>
      <w:r w:rsidR="00AD6898">
        <w:rPr>
          <w:rFonts w:ascii="Tahoma" w:hAnsi="Tahoma"/>
          <w:sz w:val="19"/>
          <w:szCs w:val="19"/>
        </w:rPr>
        <w:t>3</w:t>
      </w:r>
      <w:r w:rsidRPr="0045427C">
        <w:rPr>
          <w:rFonts w:ascii="Tahoma" w:hAnsi="Tahoma"/>
          <w:sz w:val="19"/>
          <w:szCs w:val="19"/>
        </w:rPr>
        <w:t xml:space="preserve"> года</w:t>
      </w:r>
    </w:p>
    <w:p w14:paraId="6E828D09" w14:textId="77777777" w:rsidR="0045427C" w:rsidRPr="0045427C" w:rsidRDefault="0045427C" w:rsidP="0045427C">
      <w:pPr>
        <w:spacing w:after="0" w:line="240" w:lineRule="auto"/>
        <w:jc w:val="both"/>
        <w:rPr>
          <w:rFonts w:ascii="Tahoma" w:eastAsia="Tahoma" w:hAnsi="Tahoma" w:cs="Tahoma"/>
          <w:sz w:val="19"/>
          <w:szCs w:val="19"/>
        </w:rPr>
      </w:pPr>
      <w:r w:rsidRPr="0045427C">
        <w:rPr>
          <w:rFonts w:ascii="Tahoma" w:hAnsi="Tahoma" w:cs="Tahoma"/>
          <w:sz w:val="19"/>
          <w:szCs w:val="19"/>
        </w:rPr>
        <w:t>г.</w:t>
      </w:r>
      <w:r w:rsidRPr="0045427C">
        <w:rPr>
          <w:rFonts w:ascii="Tahoma" w:hAnsi="Tahoma" w:cs="Tahoma"/>
          <w:sz w:val="19"/>
          <w:szCs w:val="19"/>
          <w:lang w:val="en-US"/>
        </w:rPr>
        <w:t xml:space="preserve"> </w:t>
      </w:r>
      <w:r w:rsidRPr="0045427C">
        <w:rPr>
          <w:rFonts w:ascii="Tahoma" w:hAnsi="Tahoma" w:cs="Tahoma"/>
          <w:sz w:val="19"/>
          <w:szCs w:val="19"/>
        </w:rPr>
        <w:t>Бишкек</w:t>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r w:rsidRPr="0045427C">
        <w:rPr>
          <w:rFonts w:ascii="Tahoma" w:hAnsi="Tahoma" w:cs="Tahoma"/>
          <w:sz w:val="19"/>
          <w:szCs w:val="19"/>
        </w:rPr>
        <w:tab/>
      </w:r>
    </w:p>
    <w:p w14:paraId="21699672" w14:textId="77777777" w:rsidR="0045427C" w:rsidRPr="0045427C" w:rsidRDefault="0045427C" w:rsidP="0045427C">
      <w:pPr>
        <w:spacing w:after="0" w:line="240" w:lineRule="auto"/>
        <w:jc w:val="both"/>
        <w:rPr>
          <w:rFonts w:ascii="Tahoma" w:eastAsia="Tahoma" w:hAnsi="Tahoma" w:cs="Tahoma"/>
          <w:sz w:val="19"/>
          <w:szCs w:val="19"/>
        </w:rPr>
      </w:pPr>
    </w:p>
    <w:p w14:paraId="6ABD56C6" w14:textId="77777777" w:rsidR="0045427C" w:rsidRPr="0045427C" w:rsidRDefault="0045427C" w:rsidP="0045427C">
      <w:pPr>
        <w:spacing w:after="0" w:line="240" w:lineRule="auto"/>
        <w:jc w:val="center"/>
        <w:rPr>
          <w:rFonts w:ascii="Tahoma" w:eastAsia="Tahoma" w:hAnsi="Tahoma" w:cs="Tahoma"/>
          <w:b/>
          <w:bCs/>
          <w:sz w:val="19"/>
          <w:szCs w:val="19"/>
        </w:rPr>
      </w:pPr>
      <w:r w:rsidRPr="0045427C">
        <w:rPr>
          <w:rFonts w:ascii="Tahoma" w:hAnsi="Tahoma" w:cs="Tahoma"/>
          <w:b/>
          <w:bCs/>
          <w:sz w:val="19"/>
          <w:szCs w:val="19"/>
        </w:rPr>
        <w:t>СПЕЦИФИКАЦИЯ</w:t>
      </w:r>
    </w:p>
    <w:p w14:paraId="7CB6CF14" w14:textId="77777777" w:rsidR="0045427C" w:rsidRPr="0045427C" w:rsidRDefault="0045427C" w:rsidP="0045427C">
      <w:pPr>
        <w:spacing w:after="0" w:line="240" w:lineRule="auto"/>
        <w:jc w:val="both"/>
        <w:rPr>
          <w:rFonts w:ascii="Tahoma" w:eastAsia="Tahoma" w:hAnsi="Tahoma" w:cs="Tahoma"/>
          <w:sz w:val="19"/>
          <w:szCs w:val="19"/>
        </w:rPr>
      </w:pPr>
    </w:p>
    <w:tbl>
      <w:tblPr>
        <w:tblStyle w:val="TableNormal"/>
        <w:tblW w:w="950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
        <w:gridCol w:w="2977"/>
        <w:gridCol w:w="850"/>
        <w:gridCol w:w="1701"/>
        <w:gridCol w:w="1701"/>
        <w:gridCol w:w="1701"/>
      </w:tblGrid>
      <w:tr w:rsidR="0045427C" w:rsidRPr="0045427C" w14:paraId="23852CA7" w14:textId="77777777" w:rsidTr="0045427C">
        <w:trPr>
          <w:trHeight w:val="1185"/>
        </w:trPr>
        <w:tc>
          <w:tcPr>
            <w:tcW w:w="573"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0C333AB7"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b/>
                <w:bCs/>
                <w:sz w:val="19"/>
                <w:szCs w:val="19"/>
              </w:rPr>
              <w:t>№ п\п</w:t>
            </w:r>
          </w:p>
        </w:tc>
        <w:tc>
          <w:tcPr>
            <w:tcW w:w="2977"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2460291E"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b/>
                <w:bCs/>
                <w:sz w:val="19"/>
                <w:szCs w:val="19"/>
              </w:rPr>
              <w:t>Наименование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181624F0" w14:textId="77777777" w:rsidR="0045427C" w:rsidRPr="0045427C" w:rsidRDefault="0045427C" w:rsidP="0045427C">
            <w:pPr>
              <w:spacing w:after="0" w:line="240" w:lineRule="auto"/>
              <w:jc w:val="center"/>
              <w:rPr>
                <w:rFonts w:ascii="Tahoma" w:eastAsia="Tahoma" w:hAnsi="Tahoma" w:cs="Tahoma"/>
                <w:b/>
                <w:bCs/>
                <w:sz w:val="19"/>
                <w:szCs w:val="19"/>
              </w:rPr>
            </w:pPr>
            <w:r w:rsidRPr="0045427C">
              <w:rPr>
                <w:rFonts w:ascii="Tahoma" w:hAnsi="Tahoma" w:cs="Tahoma"/>
                <w:b/>
                <w:bCs/>
                <w:sz w:val="19"/>
                <w:szCs w:val="19"/>
              </w:rPr>
              <w:t>Кол-во</w:t>
            </w:r>
          </w:p>
          <w:p w14:paraId="2493D824"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b/>
                <w:bCs/>
                <w:sz w:val="19"/>
                <w:szCs w:val="19"/>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56D7A575" w14:textId="77777777" w:rsidR="0045427C" w:rsidRPr="0045427C" w:rsidRDefault="0045427C" w:rsidP="0045427C">
            <w:pPr>
              <w:spacing w:after="0" w:line="240" w:lineRule="auto"/>
              <w:jc w:val="center"/>
              <w:rPr>
                <w:rFonts w:ascii="Tahoma" w:hAnsi="Tahoma" w:cs="Tahoma"/>
                <w:b/>
                <w:bCs/>
                <w:sz w:val="19"/>
                <w:szCs w:val="19"/>
              </w:rPr>
            </w:pPr>
            <w:r w:rsidRPr="0045427C">
              <w:rPr>
                <w:rFonts w:ascii="Tahoma" w:hAnsi="Tahoma" w:cs="Tahoma"/>
                <w:b/>
                <w:bCs/>
                <w:sz w:val="19"/>
                <w:szCs w:val="19"/>
              </w:rPr>
              <w:t xml:space="preserve">Цена за </w:t>
            </w:r>
          </w:p>
          <w:p w14:paraId="29F3652D" w14:textId="75734653" w:rsidR="0045427C" w:rsidRPr="0045427C" w:rsidRDefault="0045427C" w:rsidP="000D4E44">
            <w:pPr>
              <w:spacing w:after="0" w:line="240" w:lineRule="auto"/>
              <w:jc w:val="center"/>
              <w:rPr>
                <w:rFonts w:ascii="Tahoma" w:hAnsi="Tahoma" w:cs="Tahoma"/>
                <w:sz w:val="19"/>
                <w:szCs w:val="19"/>
              </w:rPr>
            </w:pPr>
            <w:proofErr w:type="spellStart"/>
            <w:r w:rsidRPr="0045427C">
              <w:rPr>
                <w:rFonts w:ascii="Tahoma" w:hAnsi="Tahoma" w:cs="Tahoma"/>
                <w:b/>
                <w:bCs/>
                <w:sz w:val="19"/>
                <w:szCs w:val="19"/>
              </w:rPr>
              <w:t>ед-цу</w:t>
            </w:r>
            <w:proofErr w:type="spellEnd"/>
            <w:r w:rsidRPr="0045427C">
              <w:rPr>
                <w:rFonts w:ascii="Tahoma" w:hAnsi="Tahoma" w:cs="Tahoma"/>
                <w:b/>
                <w:bCs/>
                <w:sz w:val="19"/>
                <w:szCs w:val="19"/>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797D49DC" w14:textId="52FBFE0F" w:rsidR="0045427C" w:rsidRPr="0045427C" w:rsidRDefault="0045427C" w:rsidP="000D4E44">
            <w:pPr>
              <w:spacing w:after="0" w:line="240" w:lineRule="auto"/>
              <w:jc w:val="center"/>
              <w:rPr>
                <w:rFonts w:ascii="Tahoma" w:hAnsi="Tahoma" w:cs="Tahoma"/>
                <w:sz w:val="19"/>
                <w:szCs w:val="19"/>
              </w:rPr>
            </w:pPr>
            <w:r w:rsidRPr="0045427C">
              <w:rPr>
                <w:rFonts w:ascii="Tahoma" w:hAnsi="Tahoma" w:cs="Tahoma"/>
                <w:b/>
                <w:bCs/>
                <w:sz w:val="19"/>
                <w:szCs w:val="19"/>
              </w:rPr>
              <w:t>Сумма НДС* ()</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Mar>
              <w:top w:w="80" w:type="dxa"/>
              <w:left w:w="80" w:type="dxa"/>
              <w:bottom w:w="80" w:type="dxa"/>
              <w:right w:w="80" w:type="dxa"/>
            </w:tcMar>
            <w:vAlign w:val="center"/>
          </w:tcPr>
          <w:p w14:paraId="568766F2" w14:textId="45F99362" w:rsidR="0045427C" w:rsidRPr="0045427C" w:rsidRDefault="0045427C" w:rsidP="000D4E44">
            <w:pPr>
              <w:spacing w:after="0" w:line="240" w:lineRule="auto"/>
              <w:jc w:val="center"/>
              <w:rPr>
                <w:rFonts w:ascii="Tahoma" w:hAnsi="Tahoma" w:cs="Tahoma"/>
                <w:sz w:val="19"/>
                <w:szCs w:val="19"/>
              </w:rPr>
            </w:pPr>
            <w:r w:rsidRPr="0045427C">
              <w:rPr>
                <w:rFonts w:ascii="Tahoma" w:hAnsi="Tahoma" w:cs="Tahoma"/>
                <w:b/>
                <w:bCs/>
                <w:sz w:val="19"/>
                <w:szCs w:val="19"/>
              </w:rPr>
              <w:t xml:space="preserve">Общая стоимость (с учетом </w:t>
            </w:r>
            <w:r w:rsidR="000D4E44">
              <w:rPr>
                <w:rFonts w:ascii="Tahoma" w:hAnsi="Tahoma" w:cs="Tahoma"/>
                <w:b/>
                <w:bCs/>
                <w:sz w:val="19"/>
                <w:szCs w:val="19"/>
              </w:rPr>
              <w:t>всех налогов</w:t>
            </w:r>
          </w:p>
        </w:tc>
      </w:tr>
      <w:tr w:rsidR="0045427C" w:rsidRPr="0045427C" w14:paraId="2A9F2E0F" w14:textId="77777777" w:rsidTr="0045427C">
        <w:trPr>
          <w:trHeight w:val="802"/>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EDB3C"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sz w:val="19"/>
                <w:szCs w:val="19"/>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D5B19" w14:textId="2634ABD4" w:rsidR="0045427C" w:rsidRPr="0045427C" w:rsidRDefault="0045427C" w:rsidP="0045427C">
            <w:pPr>
              <w:widowControl w:val="0"/>
              <w:spacing w:after="0" w:line="240" w:lineRule="auto"/>
              <w:rPr>
                <w:rFonts w:ascii="Tahoma" w:hAnsi="Tahoma" w:cs="Tahoma"/>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CA0CD" w14:textId="6D3F0877" w:rsidR="0045427C" w:rsidRPr="0045427C" w:rsidRDefault="0045427C" w:rsidP="0045427C">
            <w:pPr>
              <w:widowControl w:val="0"/>
              <w:spacing w:after="0" w:line="240" w:lineRule="auto"/>
              <w:jc w:val="center"/>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C6B0" w14:textId="5C240775" w:rsidR="0045427C" w:rsidRPr="0045427C" w:rsidRDefault="0045427C" w:rsidP="0045427C">
            <w:pPr>
              <w:spacing w:after="0" w:line="240" w:lineRule="auto"/>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0558F" w14:textId="519855E5"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F2019" w14:textId="47C0FC35" w:rsidR="0045427C" w:rsidRPr="0045427C" w:rsidRDefault="0045427C" w:rsidP="0045427C">
            <w:pPr>
              <w:spacing w:after="0" w:line="240" w:lineRule="auto"/>
              <w:rPr>
                <w:rFonts w:ascii="Tahoma" w:hAnsi="Tahoma" w:cs="Tahoma"/>
                <w:sz w:val="19"/>
                <w:szCs w:val="19"/>
              </w:rPr>
            </w:pPr>
          </w:p>
        </w:tc>
      </w:tr>
      <w:tr w:rsidR="0045427C" w:rsidRPr="0045427C" w14:paraId="3D01CADC" w14:textId="77777777" w:rsidTr="0045427C">
        <w:trPr>
          <w:trHeight w:val="802"/>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6BA29" w14:textId="77777777" w:rsidR="0045427C" w:rsidRPr="0045427C" w:rsidRDefault="0045427C" w:rsidP="0045427C">
            <w:pPr>
              <w:spacing w:after="0" w:line="240" w:lineRule="auto"/>
              <w:jc w:val="center"/>
              <w:rPr>
                <w:rFonts w:ascii="Tahoma" w:hAnsi="Tahoma" w:cs="Tahoma"/>
                <w:sz w:val="19"/>
                <w:szCs w:val="19"/>
              </w:rPr>
            </w:pPr>
            <w:r w:rsidRPr="0045427C">
              <w:rPr>
                <w:rFonts w:ascii="Tahoma" w:hAnsi="Tahoma" w:cs="Tahoma"/>
                <w:sz w:val="19"/>
                <w:szCs w:val="19"/>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08005" w14:textId="71DF6DC0" w:rsidR="0045427C" w:rsidRPr="0045427C" w:rsidRDefault="0045427C" w:rsidP="0045427C">
            <w:pPr>
              <w:widowControl w:val="0"/>
              <w:spacing w:after="0" w:line="240" w:lineRule="auto"/>
              <w:rPr>
                <w:rFonts w:ascii="Tahoma" w:hAnsi="Tahoma" w:cs="Tahoma"/>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C4ACF" w14:textId="4154EB9B" w:rsidR="0045427C" w:rsidRPr="0045427C" w:rsidRDefault="0045427C" w:rsidP="0045427C">
            <w:pPr>
              <w:widowControl w:val="0"/>
              <w:spacing w:after="0" w:line="240" w:lineRule="auto"/>
              <w:jc w:val="center"/>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EBEF0" w14:textId="18A3071F" w:rsidR="0045427C" w:rsidRPr="0045427C" w:rsidRDefault="0045427C" w:rsidP="0045427C">
            <w:pPr>
              <w:spacing w:after="0" w:line="240" w:lineRule="auto"/>
              <w:rPr>
                <w:rFonts w:ascii="Tahoma" w:hAnsi="Tahoma" w:cs="Tahoma"/>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FF1ED" w14:textId="0B4607B9"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0EAF1" w14:textId="4DB09B63" w:rsidR="0045427C" w:rsidRPr="0045427C" w:rsidRDefault="0045427C" w:rsidP="0045427C">
            <w:pPr>
              <w:spacing w:after="0" w:line="240" w:lineRule="auto"/>
              <w:rPr>
                <w:rFonts w:ascii="Tahoma" w:hAnsi="Tahoma" w:cs="Tahoma"/>
                <w:sz w:val="19"/>
                <w:szCs w:val="19"/>
              </w:rPr>
            </w:pPr>
          </w:p>
        </w:tc>
      </w:tr>
      <w:tr w:rsidR="0045427C" w:rsidRPr="0045427C" w14:paraId="1809055D" w14:textId="77777777" w:rsidTr="0045427C">
        <w:trPr>
          <w:trHeight w:val="802"/>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03351" w14:textId="77777777" w:rsidR="0045427C" w:rsidRPr="0045427C" w:rsidRDefault="0045427C" w:rsidP="0045427C">
            <w:pPr>
              <w:spacing w:after="0" w:line="240" w:lineRule="auto"/>
              <w:jc w:val="center"/>
              <w:rPr>
                <w:rFonts w:ascii="Tahoma" w:hAnsi="Tahoma" w:cs="Tahoma"/>
                <w:sz w:val="19"/>
                <w:szCs w:val="19"/>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D524A" w14:textId="59D53BBB" w:rsidR="0045427C" w:rsidRPr="0045427C" w:rsidRDefault="0045427C" w:rsidP="0045427C">
            <w:pPr>
              <w:widowControl w:val="0"/>
              <w:spacing w:after="0" w:line="240" w:lineRule="auto"/>
              <w:rPr>
                <w:rFonts w:ascii="Tahoma" w:hAnsi="Tahoma" w:cs="Tahoma"/>
                <w:b/>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AACA2" w14:textId="77777777" w:rsidR="0045427C" w:rsidRPr="0045427C" w:rsidRDefault="0045427C" w:rsidP="0045427C">
            <w:pPr>
              <w:widowControl w:val="0"/>
              <w:spacing w:after="0" w:line="240" w:lineRule="auto"/>
              <w:jc w:val="center"/>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DB531" w14:textId="77777777"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CF9B0" w14:textId="77777777" w:rsidR="0045427C" w:rsidRPr="0045427C" w:rsidRDefault="0045427C" w:rsidP="0045427C">
            <w:pPr>
              <w:spacing w:after="0" w:line="240" w:lineRule="auto"/>
              <w:rPr>
                <w:rFonts w:ascii="Tahoma" w:hAnsi="Tahoma" w:cs="Tahoma"/>
                <w:b/>
                <w:sz w:val="19"/>
                <w:szCs w:val="19"/>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38317" w14:textId="238253CA" w:rsidR="0045427C" w:rsidRPr="0045427C" w:rsidRDefault="0045427C" w:rsidP="0045427C">
            <w:pPr>
              <w:spacing w:after="0" w:line="240" w:lineRule="auto"/>
              <w:rPr>
                <w:rFonts w:ascii="Tahoma" w:hAnsi="Tahoma" w:cs="Tahoma"/>
                <w:b/>
                <w:sz w:val="19"/>
                <w:szCs w:val="19"/>
              </w:rPr>
            </w:pPr>
          </w:p>
        </w:tc>
      </w:tr>
    </w:tbl>
    <w:p w14:paraId="2D1F8BF1" w14:textId="77777777" w:rsidR="0045427C" w:rsidRPr="0045427C" w:rsidRDefault="0045427C" w:rsidP="0045427C">
      <w:pPr>
        <w:widowControl w:val="0"/>
        <w:spacing w:after="0" w:line="240" w:lineRule="auto"/>
        <w:ind w:left="250" w:hanging="250"/>
        <w:jc w:val="both"/>
        <w:rPr>
          <w:rFonts w:ascii="Tahoma" w:eastAsia="Tahoma" w:hAnsi="Tahoma" w:cs="Tahoma"/>
          <w:sz w:val="19"/>
          <w:szCs w:val="19"/>
        </w:rPr>
      </w:pPr>
    </w:p>
    <w:p w14:paraId="2E485725" w14:textId="77777777" w:rsidR="0045427C" w:rsidRPr="0045427C" w:rsidRDefault="0045427C" w:rsidP="0045427C">
      <w:pPr>
        <w:spacing w:after="0" w:line="240" w:lineRule="auto"/>
        <w:jc w:val="both"/>
        <w:rPr>
          <w:rFonts w:ascii="Tahoma" w:eastAsia="Tahoma" w:hAnsi="Tahoma" w:cs="Tahoma"/>
          <w:sz w:val="19"/>
          <w:szCs w:val="19"/>
        </w:rPr>
      </w:pPr>
    </w:p>
    <w:p w14:paraId="284401EE" w14:textId="41BB3622" w:rsidR="0045427C" w:rsidRPr="0045427C" w:rsidRDefault="0045427C" w:rsidP="0045427C">
      <w:pPr>
        <w:spacing w:after="0" w:line="240" w:lineRule="auto"/>
        <w:jc w:val="both"/>
        <w:rPr>
          <w:rFonts w:ascii="Tahoma" w:eastAsia="Tahoma" w:hAnsi="Tahoma" w:cs="Tahoma"/>
          <w:sz w:val="19"/>
          <w:szCs w:val="19"/>
        </w:rPr>
      </w:pPr>
      <w:r w:rsidRPr="0045427C">
        <w:rPr>
          <w:rFonts w:ascii="Tahoma" w:hAnsi="Tahoma" w:cs="Tahoma"/>
          <w:sz w:val="19"/>
          <w:szCs w:val="19"/>
        </w:rPr>
        <w:t xml:space="preserve">Общая стоимость поставляемого Оборудования составляет: </w:t>
      </w:r>
      <w:r w:rsidR="00775D44">
        <w:rPr>
          <w:rFonts w:ascii="Tahoma" w:hAnsi="Tahoma" w:cs="Tahoma"/>
          <w:sz w:val="19"/>
          <w:szCs w:val="19"/>
        </w:rPr>
        <w:t>_________</w:t>
      </w:r>
      <w:r w:rsidRPr="0045427C">
        <w:rPr>
          <w:rFonts w:ascii="Tahoma" w:hAnsi="Tahoma" w:cs="Tahoma"/>
          <w:sz w:val="19"/>
          <w:szCs w:val="19"/>
        </w:rPr>
        <w:t>, а также стоимость включает все налоги, предусмотренные действующим законодательством КР для данных правоотношений.</w:t>
      </w:r>
    </w:p>
    <w:p w14:paraId="540AD8FB" w14:textId="77777777" w:rsidR="0045427C" w:rsidRPr="0045427C" w:rsidRDefault="0045427C" w:rsidP="0045427C">
      <w:pPr>
        <w:spacing w:after="0" w:line="240" w:lineRule="auto"/>
        <w:jc w:val="both"/>
        <w:rPr>
          <w:rFonts w:ascii="Tahoma" w:eastAsia="Tahoma" w:hAnsi="Tahoma" w:cs="Tahoma"/>
          <w:sz w:val="19"/>
          <w:szCs w:val="19"/>
        </w:rPr>
      </w:pPr>
    </w:p>
    <w:p w14:paraId="3F330700" w14:textId="77777777" w:rsidR="0045427C" w:rsidRPr="0045427C" w:rsidRDefault="0045427C" w:rsidP="0045427C">
      <w:pPr>
        <w:spacing w:after="0" w:line="240" w:lineRule="auto"/>
        <w:jc w:val="both"/>
        <w:rPr>
          <w:rFonts w:ascii="Tahoma" w:eastAsia="Tahoma" w:hAnsi="Tahoma" w:cs="Tahoma"/>
          <w:sz w:val="19"/>
          <w:szCs w:val="19"/>
        </w:rPr>
      </w:pP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45427C" w:rsidRPr="0045427C" w14:paraId="463ED79A" w14:textId="77777777" w:rsidTr="0045427C">
        <w:trPr>
          <w:trHeight w:val="84"/>
          <w:jc w:val="center"/>
        </w:trPr>
        <w:tc>
          <w:tcPr>
            <w:tcW w:w="4808" w:type="dxa"/>
            <w:tcBorders>
              <w:top w:val="nil"/>
              <w:left w:val="nil"/>
              <w:bottom w:val="nil"/>
              <w:right w:val="nil"/>
            </w:tcBorders>
            <w:shd w:val="clear" w:color="auto" w:fill="auto"/>
            <w:tcMar>
              <w:top w:w="80" w:type="dxa"/>
              <w:left w:w="80" w:type="dxa"/>
              <w:bottom w:w="80" w:type="dxa"/>
              <w:right w:w="80" w:type="dxa"/>
            </w:tcMar>
            <w:vAlign w:val="center"/>
          </w:tcPr>
          <w:p w14:paraId="23A06178"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Поставщик</w:t>
            </w:r>
          </w:p>
        </w:tc>
        <w:tc>
          <w:tcPr>
            <w:tcW w:w="5126" w:type="dxa"/>
            <w:tcBorders>
              <w:top w:val="nil"/>
              <w:left w:val="nil"/>
              <w:bottom w:val="nil"/>
              <w:right w:val="nil"/>
            </w:tcBorders>
            <w:shd w:val="clear" w:color="auto" w:fill="auto"/>
            <w:tcMar>
              <w:top w:w="80" w:type="dxa"/>
              <w:left w:w="80" w:type="dxa"/>
              <w:bottom w:w="80" w:type="dxa"/>
              <w:right w:w="80" w:type="dxa"/>
            </w:tcMar>
            <w:vAlign w:val="center"/>
          </w:tcPr>
          <w:p w14:paraId="5AC80398"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Покупатель</w:t>
            </w:r>
          </w:p>
        </w:tc>
      </w:tr>
      <w:tr w:rsidR="0045427C" w:rsidRPr="0045427C" w14:paraId="0FB65FB2" w14:textId="77777777" w:rsidTr="0045427C">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73E212AC" w14:textId="77777777" w:rsidR="0045427C" w:rsidRPr="0045427C" w:rsidRDefault="0045427C" w:rsidP="0045427C">
            <w:pPr>
              <w:pStyle w:val="af2"/>
              <w:rPr>
                <w:rFonts w:ascii="Tahoma" w:eastAsia="Tahoma" w:hAnsi="Tahoma" w:cs="Tahoma"/>
                <w:b/>
                <w:sz w:val="19"/>
                <w:szCs w:val="19"/>
              </w:rPr>
            </w:pPr>
          </w:p>
          <w:p w14:paraId="0102D326"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646AF700"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76929C8E"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lang w:val="en-US"/>
              </w:rPr>
              <w:t xml:space="preserve">                </w:t>
            </w:r>
            <w:r w:rsidRPr="0045427C">
              <w:rPr>
                <w:rFonts w:ascii="Tahoma" w:eastAsia="Tahoma" w:hAnsi="Tahoma" w:cs="Tahoma"/>
                <w:b/>
                <w:sz w:val="19"/>
                <w:szCs w:val="19"/>
              </w:rPr>
              <w:t>М.П.</w:t>
            </w:r>
          </w:p>
        </w:tc>
        <w:tc>
          <w:tcPr>
            <w:tcW w:w="5126" w:type="dxa"/>
            <w:tcBorders>
              <w:top w:val="nil"/>
              <w:left w:val="nil"/>
              <w:bottom w:val="nil"/>
              <w:right w:val="nil"/>
            </w:tcBorders>
            <w:shd w:val="clear" w:color="auto" w:fill="auto"/>
            <w:tcMar>
              <w:top w:w="80" w:type="dxa"/>
              <w:left w:w="80" w:type="dxa"/>
              <w:bottom w:w="80" w:type="dxa"/>
              <w:right w:w="80" w:type="dxa"/>
            </w:tcMar>
          </w:tcPr>
          <w:p w14:paraId="718CEBEB" w14:textId="77777777" w:rsidR="0045427C" w:rsidRPr="0045427C" w:rsidRDefault="0045427C" w:rsidP="0045427C">
            <w:pPr>
              <w:pStyle w:val="af2"/>
              <w:rPr>
                <w:rFonts w:ascii="Tahoma" w:eastAsia="Tahoma" w:hAnsi="Tahoma" w:cs="Tahoma"/>
                <w:b/>
                <w:sz w:val="19"/>
                <w:szCs w:val="19"/>
              </w:rPr>
            </w:pPr>
          </w:p>
          <w:p w14:paraId="46438BC9"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ЗАО "Альфа Телеком"</w:t>
            </w:r>
          </w:p>
          <w:p w14:paraId="285669C6" w14:textId="77777777" w:rsidR="0045427C" w:rsidRPr="0045427C" w:rsidRDefault="0045427C" w:rsidP="0045427C">
            <w:pPr>
              <w:pStyle w:val="af2"/>
              <w:rPr>
                <w:rFonts w:ascii="Tahoma" w:eastAsia="Tahoma" w:hAnsi="Tahoma" w:cs="Tahoma"/>
                <w:b/>
                <w:sz w:val="19"/>
                <w:szCs w:val="19"/>
              </w:rPr>
            </w:pPr>
          </w:p>
          <w:p w14:paraId="16249CE9"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Генеральный директор</w:t>
            </w:r>
          </w:p>
          <w:p w14:paraId="15A4512B" w14:textId="735A445C" w:rsidR="0045427C" w:rsidRPr="0045427C" w:rsidRDefault="00775D44" w:rsidP="0045427C">
            <w:pPr>
              <w:pStyle w:val="af2"/>
              <w:rPr>
                <w:rFonts w:ascii="Tahoma" w:eastAsia="Tahoma" w:hAnsi="Tahoma" w:cs="Tahoma"/>
                <w:b/>
                <w:sz w:val="19"/>
                <w:szCs w:val="19"/>
              </w:rPr>
            </w:pPr>
            <w:proofErr w:type="spellStart"/>
            <w:r>
              <w:rPr>
                <w:rFonts w:ascii="Tahoma" w:eastAsia="Tahoma" w:hAnsi="Tahoma" w:cs="Tahoma"/>
                <w:b/>
                <w:sz w:val="19"/>
                <w:szCs w:val="19"/>
              </w:rPr>
              <w:t>Мамытов</w:t>
            </w:r>
            <w:proofErr w:type="spellEnd"/>
            <w:r>
              <w:rPr>
                <w:rFonts w:ascii="Tahoma" w:eastAsia="Tahoma" w:hAnsi="Tahoma" w:cs="Tahoma"/>
                <w:b/>
                <w:sz w:val="19"/>
                <w:szCs w:val="19"/>
              </w:rPr>
              <w:t xml:space="preserve"> Н</w:t>
            </w:r>
            <w:r w:rsidR="0045427C" w:rsidRPr="0045427C">
              <w:rPr>
                <w:rFonts w:ascii="Tahoma" w:eastAsia="Tahoma" w:hAnsi="Tahoma" w:cs="Tahoma"/>
                <w:b/>
                <w:sz w:val="19"/>
                <w:szCs w:val="19"/>
              </w:rPr>
              <w:t>.</w:t>
            </w:r>
            <w:r>
              <w:rPr>
                <w:rFonts w:ascii="Tahoma" w:eastAsia="Tahoma" w:hAnsi="Tahoma" w:cs="Tahoma"/>
                <w:b/>
                <w:sz w:val="19"/>
                <w:szCs w:val="19"/>
              </w:rPr>
              <w:t xml:space="preserve"> </w:t>
            </w:r>
            <w:r w:rsidR="0045427C" w:rsidRPr="0045427C">
              <w:rPr>
                <w:rFonts w:ascii="Tahoma" w:eastAsia="Tahoma" w:hAnsi="Tahoma" w:cs="Tahoma"/>
                <w:b/>
                <w:sz w:val="19"/>
                <w:szCs w:val="19"/>
              </w:rPr>
              <w:t>Т.</w:t>
            </w:r>
          </w:p>
          <w:p w14:paraId="5BCA8CC7" w14:textId="77777777" w:rsidR="0045427C" w:rsidRPr="0045427C" w:rsidRDefault="0045427C" w:rsidP="0045427C">
            <w:pPr>
              <w:pStyle w:val="af2"/>
              <w:rPr>
                <w:rFonts w:ascii="Tahoma" w:eastAsia="Tahoma" w:hAnsi="Tahoma" w:cs="Tahoma"/>
                <w:b/>
                <w:sz w:val="19"/>
                <w:szCs w:val="19"/>
              </w:rPr>
            </w:pPr>
          </w:p>
          <w:p w14:paraId="048783F1"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__________________</w:t>
            </w:r>
          </w:p>
          <w:p w14:paraId="5DDD5944" w14:textId="77777777" w:rsidR="0045427C" w:rsidRPr="0045427C" w:rsidRDefault="0045427C" w:rsidP="0045427C">
            <w:pPr>
              <w:pStyle w:val="af2"/>
              <w:rPr>
                <w:rFonts w:ascii="Tahoma" w:eastAsia="Tahoma" w:hAnsi="Tahoma" w:cs="Tahoma"/>
                <w:b/>
                <w:sz w:val="19"/>
                <w:szCs w:val="19"/>
              </w:rPr>
            </w:pPr>
            <w:r w:rsidRPr="00775D44">
              <w:rPr>
                <w:rFonts w:ascii="Tahoma" w:eastAsia="Tahoma" w:hAnsi="Tahoma" w:cs="Tahoma"/>
                <w:b/>
                <w:sz w:val="19"/>
                <w:szCs w:val="19"/>
              </w:rPr>
              <w:t xml:space="preserve">              </w:t>
            </w:r>
            <w:r w:rsidRPr="0045427C">
              <w:rPr>
                <w:rFonts w:ascii="Tahoma" w:eastAsia="Tahoma" w:hAnsi="Tahoma" w:cs="Tahoma"/>
                <w:b/>
                <w:sz w:val="19"/>
                <w:szCs w:val="19"/>
              </w:rPr>
              <w:t>М.П.</w:t>
            </w:r>
          </w:p>
        </w:tc>
      </w:tr>
    </w:tbl>
    <w:p w14:paraId="6281E8E8" w14:textId="77777777" w:rsidR="0045427C" w:rsidRPr="0045427C" w:rsidRDefault="0045427C" w:rsidP="0045427C">
      <w:pPr>
        <w:rPr>
          <w:sz w:val="19"/>
          <w:szCs w:val="19"/>
        </w:rPr>
      </w:pPr>
    </w:p>
    <w:p w14:paraId="2CD103CB" w14:textId="77777777" w:rsidR="0045427C" w:rsidRPr="0045427C" w:rsidRDefault="0045427C" w:rsidP="0045427C">
      <w:pPr>
        <w:rPr>
          <w:sz w:val="19"/>
          <w:szCs w:val="19"/>
        </w:rPr>
      </w:pPr>
    </w:p>
    <w:p w14:paraId="698B51B8" w14:textId="77777777" w:rsidR="0045427C" w:rsidRPr="0045427C" w:rsidRDefault="0045427C" w:rsidP="0045427C">
      <w:pPr>
        <w:rPr>
          <w:sz w:val="19"/>
          <w:szCs w:val="19"/>
        </w:rPr>
      </w:pPr>
    </w:p>
    <w:p w14:paraId="20CAEAEB" w14:textId="77777777" w:rsidR="0045427C" w:rsidRPr="0045427C" w:rsidRDefault="0045427C" w:rsidP="0045427C">
      <w:pPr>
        <w:spacing w:after="0" w:line="240" w:lineRule="auto"/>
        <w:jc w:val="right"/>
        <w:outlineLvl w:val="0"/>
        <w:rPr>
          <w:rFonts w:ascii="Tahoma" w:hAnsi="Tahoma" w:cs="Tahoma"/>
          <w:b/>
          <w:bCs/>
          <w:sz w:val="19"/>
          <w:szCs w:val="19"/>
        </w:rPr>
      </w:pPr>
    </w:p>
    <w:p w14:paraId="23A30281" w14:textId="77777777" w:rsidR="0045427C" w:rsidRPr="0045427C" w:rsidRDefault="0045427C" w:rsidP="0045427C">
      <w:pPr>
        <w:spacing w:after="160" w:line="259" w:lineRule="auto"/>
        <w:rPr>
          <w:rFonts w:ascii="Tahoma" w:hAnsi="Tahoma" w:cs="Tahoma"/>
          <w:b/>
          <w:bCs/>
          <w:sz w:val="19"/>
          <w:szCs w:val="19"/>
        </w:rPr>
      </w:pPr>
      <w:r w:rsidRPr="0045427C">
        <w:rPr>
          <w:rFonts w:ascii="Tahoma" w:hAnsi="Tahoma" w:cs="Tahoma"/>
          <w:b/>
          <w:bCs/>
          <w:sz w:val="19"/>
          <w:szCs w:val="19"/>
        </w:rPr>
        <w:br w:type="page"/>
      </w:r>
    </w:p>
    <w:p w14:paraId="3FA3CD21" w14:textId="77777777" w:rsidR="0045427C" w:rsidRPr="0045427C" w:rsidRDefault="0045427C" w:rsidP="0045427C">
      <w:pPr>
        <w:spacing w:after="0" w:line="240" w:lineRule="auto"/>
        <w:jc w:val="right"/>
        <w:outlineLvl w:val="0"/>
        <w:rPr>
          <w:rFonts w:ascii="Tahoma" w:eastAsia="Tahoma" w:hAnsi="Tahoma" w:cs="Tahoma"/>
          <w:b/>
          <w:bCs/>
          <w:sz w:val="19"/>
          <w:szCs w:val="19"/>
        </w:rPr>
      </w:pPr>
      <w:r w:rsidRPr="0045427C">
        <w:rPr>
          <w:rFonts w:ascii="Tahoma" w:hAnsi="Tahoma" w:cs="Tahoma"/>
          <w:b/>
          <w:bCs/>
          <w:sz w:val="19"/>
          <w:szCs w:val="19"/>
        </w:rPr>
        <w:lastRenderedPageBreak/>
        <w:t>Приложение 2</w:t>
      </w:r>
    </w:p>
    <w:p w14:paraId="0A0142A8" w14:textId="77777777" w:rsidR="0045427C" w:rsidRPr="0045427C" w:rsidRDefault="0045427C" w:rsidP="0045427C">
      <w:pPr>
        <w:spacing w:after="120"/>
        <w:jc w:val="right"/>
        <w:outlineLvl w:val="0"/>
        <w:rPr>
          <w:rFonts w:ascii="Tahoma" w:hAnsi="Tahoma" w:cs="Tahoma"/>
          <w:b/>
          <w:sz w:val="19"/>
          <w:szCs w:val="19"/>
        </w:rPr>
      </w:pPr>
    </w:p>
    <w:p w14:paraId="6D66EE6F" w14:textId="74C316E5" w:rsidR="0045427C" w:rsidRPr="0045427C" w:rsidRDefault="0045427C" w:rsidP="0045427C">
      <w:pPr>
        <w:jc w:val="right"/>
        <w:rPr>
          <w:rFonts w:ascii="Tahoma" w:hAnsi="Tahoma" w:cs="Tahoma"/>
          <w:noProof/>
          <w:sz w:val="19"/>
          <w:szCs w:val="19"/>
        </w:rPr>
      </w:pPr>
      <w:r w:rsidRPr="0045427C">
        <w:rPr>
          <w:rFonts w:ascii="Tahoma" w:hAnsi="Tahoma" w:cs="Tahoma"/>
          <w:noProof/>
          <w:sz w:val="19"/>
          <w:szCs w:val="19"/>
        </w:rPr>
        <w:t>К Договору поставки №_____ от «___»_______202</w:t>
      </w:r>
      <w:r w:rsidR="00775D44">
        <w:rPr>
          <w:rFonts w:ascii="Tahoma" w:hAnsi="Tahoma" w:cs="Tahoma"/>
          <w:noProof/>
          <w:sz w:val="19"/>
          <w:szCs w:val="19"/>
        </w:rPr>
        <w:t>3</w:t>
      </w:r>
      <w:r w:rsidRPr="0045427C">
        <w:rPr>
          <w:rFonts w:ascii="Tahoma" w:hAnsi="Tahoma" w:cs="Tahoma"/>
          <w:noProof/>
          <w:sz w:val="19"/>
          <w:szCs w:val="19"/>
        </w:rPr>
        <w:t xml:space="preserve"> года</w:t>
      </w:r>
    </w:p>
    <w:p w14:paraId="20D61C80" w14:textId="77777777" w:rsidR="0045427C" w:rsidRPr="0045427C" w:rsidRDefault="0045427C" w:rsidP="0045427C">
      <w:pPr>
        <w:spacing w:after="120"/>
        <w:ind w:right="-432"/>
        <w:outlineLvl w:val="0"/>
        <w:rPr>
          <w:rFonts w:ascii="Tahoma" w:hAnsi="Tahoma" w:cs="Tahoma"/>
          <w:b/>
          <w:sz w:val="19"/>
          <w:szCs w:val="19"/>
        </w:rPr>
      </w:pPr>
      <w:r w:rsidRPr="0045427C">
        <w:rPr>
          <w:rFonts w:ascii="Tahoma" w:hAnsi="Tahoma" w:cs="Tahoma"/>
          <w:b/>
          <w:sz w:val="19"/>
          <w:szCs w:val="19"/>
        </w:rPr>
        <w:t>Форма</w:t>
      </w:r>
    </w:p>
    <w:p w14:paraId="51101DDC" w14:textId="77777777" w:rsidR="0045427C" w:rsidRPr="0045427C" w:rsidRDefault="0045427C" w:rsidP="0045427C">
      <w:pPr>
        <w:spacing w:after="120"/>
        <w:ind w:left="284" w:right="-432"/>
        <w:jc w:val="center"/>
        <w:outlineLvl w:val="0"/>
        <w:rPr>
          <w:rFonts w:ascii="Tahoma" w:hAnsi="Tahoma" w:cs="Tahoma"/>
          <w:b/>
          <w:sz w:val="19"/>
          <w:szCs w:val="19"/>
        </w:rPr>
      </w:pPr>
      <w:r w:rsidRPr="0045427C">
        <w:rPr>
          <w:rFonts w:ascii="Tahoma" w:hAnsi="Tahoma" w:cs="Tahoma"/>
          <w:b/>
          <w:sz w:val="19"/>
          <w:szCs w:val="19"/>
        </w:rPr>
        <w:t>АКТ</w:t>
      </w:r>
    </w:p>
    <w:p w14:paraId="72566613" w14:textId="77777777" w:rsidR="0045427C" w:rsidRPr="0045427C" w:rsidRDefault="0045427C" w:rsidP="0045427C">
      <w:pPr>
        <w:spacing w:after="120"/>
        <w:ind w:left="284" w:right="-432"/>
        <w:jc w:val="center"/>
        <w:rPr>
          <w:rFonts w:ascii="Tahoma" w:hAnsi="Tahoma" w:cs="Tahoma"/>
          <w:b/>
          <w:sz w:val="19"/>
          <w:szCs w:val="19"/>
        </w:rPr>
      </w:pPr>
      <w:r w:rsidRPr="0045427C">
        <w:rPr>
          <w:rFonts w:ascii="Tahoma" w:hAnsi="Tahoma" w:cs="Tahoma"/>
          <w:b/>
          <w:sz w:val="19"/>
          <w:szCs w:val="19"/>
        </w:rPr>
        <w:t>приемки-передачи.</w:t>
      </w:r>
    </w:p>
    <w:p w14:paraId="7796C8FB" w14:textId="77777777" w:rsidR="0045427C" w:rsidRPr="0045427C" w:rsidRDefault="0045427C" w:rsidP="0045427C">
      <w:pPr>
        <w:spacing w:after="120"/>
        <w:ind w:left="284" w:right="-432"/>
        <w:jc w:val="center"/>
        <w:rPr>
          <w:rFonts w:ascii="Tahoma" w:hAnsi="Tahoma" w:cs="Tahoma"/>
          <w:sz w:val="19"/>
          <w:szCs w:val="19"/>
        </w:rPr>
      </w:pPr>
    </w:p>
    <w:p w14:paraId="6EA93C8B" w14:textId="67172A20" w:rsidR="0045427C" w:rsidRPr="0045427C" w:rsidRDefault="00775D44" w:rsidP="0045427C">
      <w:pPr>
        <w:spacing w:after="120"/>
        <w:ind w:left="284" w:right="-432"/>
        <w:rPr>
          <w:rFonts w:ascii="Tahoma" w:hAnsi="Tahoma" w:cs="Tahoma"/>
          <w:sz w:val="19"/>
          <w:szCs w:val="19"/>
        </w:rPr>
      </w:pPr>
      <w:r>
        <w:rPr>
          <w:rFonts w:ascii="Tahoma" w:hAnsi="Tahoma" w:cs="Tahoma"/>
          <w:sz w:val="19"/>
          <w:szCs w:val="19"/>
        </w:rPr>
        <w:t>г. Бишкек</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w:t>
      </w:r>
      <w:r w:rsidR="0045427C" w:rsidRPr="0045427C">
        <w:rPr>
          <w:rFonts w:ascii="Tahoma" w:hAnsi="Tahoma" w:cs="Tahoma"/>
          <w:sz w:val="19"/>
          <w:szCs w:val="19"/>
          <w:u w:val="single"/>
        </w:rPr>
        <w:t>___</w:t>
      </w:r>
      <w:r>
        <w:rPr>
          <w:rFonts w:ascii="Tahoma" w:hAnsi="Tahoma" w:cs="Tahoma"/>
          <w:sz w:val="19"/>
          <w:szCs w:val="19"/>
        </w:rPr>
        <w:t>»</w:t>
      </w:r>
      <w:r w:rsidR="0045427C" w:rsidRPr="0045427C">
        <w:rPr>
          <w:rFonts w:ascii="Tahoma" w:hAnsi="Tahoma" w:cs="Tahoma"/>
          <w:sz w:val="19"/>
          <w:szCs w:val="19"/>
        </w:rPr>
        <w:t xml:space="preserve"> </w:t>
      </w:r>
      <w:r w:rsidR="0045427C" w:rsidRPr="0045427C">
        <w:rPr>
          <w:rFonts w:ascii="Tahoma" w:hAnsi="Tahoma" w:cs="Tahoma"/>
          <w:sz w:val="19"/>
          <w:szCs w:val="19"/>
          <w:u w:val="single"/>
        </w:rPr>
        <w:t>__________</w:t>
      </w:r>
      <w:r w:rsidR="0045427C" w:rsidRPr="0045427C">
        <w:rPr>
          <w:rFonts w:ascii="Tahoma" w:hAnsi="Tahoma" w:cs="Tahoma"/>
          <w:sz w:val="19"/>
          <w:szCs w:val="19"/>
        </w:rPr>
        <w:t xml:space="preserve"> 20___ г.</w:t>
      </w:r>
    </w:p>
    <w:p w14:paraId="6D8487F8" w14:textId="77777777" w:rsidR="0045427C" w:rsidRPr="0045427C" w:rsidRDefault="0045427C" w:rsidP="0045427C">
      <w:pPr>
        <w:spacing w:after="120"/>
        <w:ind w:left="284" w:right="-432"/>
        <w:rPr>
          <w:rFonts w:ascii="Tahoma" w:hAnsi="Tahoma" w:cs="Tahoma"/>
          <w:sz w:val="19"/>
          <w:szCs w:val="19"/>
        </w:rPr>
      </w:pPr>
    </w:p>
    <w:p w14:paraId="10612F74" w14:textId="46440B7D" w:rsidR="0045427C" w:rsidRPr="0045427C" w:rsidRDefault="0045427C" w:rsidP="0045427C">
      <w:pPr>
        <w:spacing w:after="0" w:line="240" w:lineRule="auto"/>
        <w:ind w:left="284"/>
        <w:jc w:val="both"/>
        <w:rPr>
          <w:rFonts w:ascii="Tahoma" w:hAnsi="Tahoma" w:cs="Tahoma"/>
          <w:sz w:val="19"/>
          <w:szCs w:val="19"/>
        </w:rPr>
      </w:pPr>
      <w:r w:rsidRPr="0045427C">
        <w:rPr>
          <w:rFonts w:ascii="Tahoma" w:hAnsi="Tahoma" w:cs="Tahoma"/>
          <w:b/>
          <w:sz w:val="19"/>
          <w:szCs w:val="19"/>
        </w:rPr>
        <w:t>ЗАО «Альфа Телеком»,</w:t>
      </w:r>
      <w:r w:rsidRPr="0045427C">
        <w:rPr>
          <w:rFonts w:ascii="Tahoma" w:hAnsi="Tahoma" w:cs="Tahoma"/>
          <w:sz w:val="19"/>
          <w:szCs w:val="19"/>
        </w:rPr>
        <w:t xml:space="preserve"> именуемое в дальнейшем </w:t>
      </w:r>
      <w:r w:rsidRPr="0045427C">
        <w:rPr>
          <w:rFonts w:ascii="Tahoma" w:hAnsi="Tahoma" w:cs="Tahoma"/>
          <w:b/>
          <w:sz w:val="19"/>
          <w:szCs w:val="19"/>
        </w:rPr>
        <w:t>«Покупатель»</w:t>
      </w:r>
      <w:r w:rsidRPr="0045427C">
        <w:rPr>
          <w:rFonts w:ascii="Tahoma" w:hAnsi="Tahoma" w:cs="Tahoma"/>
          <w:sz w:val="19"/>
          <w:szCs w:val="19"/>
        </w:rPr>
        <w:t xml:space="preserve">, в лице Генерального директора </w:t>
      </w:r>
      <w:proofErr w:type="spellStart"/>
      <w:r w:rsidR="00775D44">
        <w:rPr>
          <w:rFonts w:ascii="Tahoma" w:hAnsi="Tahoma" w:cs="Tahoma"/>
          <w:b/>
          <w:sz w:val="19"/>
          <w:szCs w:val="19"/>
        </w:rPr>
        <w:t>Мамытова</w:t>
      </w:r>
      <w:proofErr w:type="spellEnd"/>
      <w:r w:rsidR="00775D44">
        <w:rPr>
          <w:rFonts w:ascii="Tahoma" w:hAnsi="Tahoma" w:cs="Tahoma"/>
          <w:b/>
          <w:sz w:val="19"/>
          <w:szCs w:val="19"/>
        </w:rPr>
        <w:t xml:space="preserve"> Н</w:t>
      </w:r>
      <w:r w:rsidRPr="0045427C">
        <w:rPr>
          <w:rFonts w:ascii="Tahoma" w:hAnsi="Tahoma" w:cs="Tahoma"/>
          <w:b/>
          <w:sz w:val="19"/>
          <w:szCs w:val="19"/>
        </w:rPr>
        <w:t>.Т.,</w:t>
      </w:r>
      <w:r w:rsidRPr="0045427C">
        <w:rPr>
          <w:rFonts w:ascii="Tahoma" w:hAnsi="Tahoma" w:cs="Tahoma"/>
          <w:sz w:val="19"/>
          <w:szCs w:val="19"/>
        </w:rPr>
        <w:t xml:space="preserve"> действующего на основании Устава, с одной стороны, и </w:t>
      </w:r>
      <w:r w:rsidR="00775D44">
        <w:rPr>
          <w:rFonts w:ascii="Arial" w:hAnsi="Arial" w:cs="Arial"/>
          <w:b/>
          <w:sz w:val="19"/>
          <w:szCs w:val="19"/>
        </w:rPr>
        <w:t>_____________</w:t>
      </w:r>
      <w:r w:rsidRPr="0045427C">
        <w:rPr>
          <w:rFonts w:ascii="Tahoma" w:hAnsi="Tahoma" w:cs="Tahoma"/>
          <w:b/>
          <w:sz w:val="19"/>
          <w:szCs w:val="19"/>
        </w:rPr>
        <w:t>,</w:t>
      </w:r>
      <w:r w:rsidRPr="0045427C">
        <w:rPr>
          <w:rFonts w:ascii="Tahoma" w:hAnsi="Tahoma" w:cs="Tahoma"/>
          <w:sz w:val="19"/>
          <w:szCs w:val="19"/>
        </w:rPr>
        <w:t xml:space="preserve"> именуемое в дальнейшем </w:t>
      </w:r>
      <w:r w:rsidRPr="0045427C">
        <w:rPr>
          <w:rFonts w:ascii="Tahoma" w:hAnsi="Tahoma" w:cs="Tahoma"/>
          <w:b/>
          <w:sz w:val="19"/>
          <w:szCs w:val="19"/>
        </w:rPr>
        <w:t>«Поставщик»</w:t>
      </w:r>
      <w:r w:rsidRPr="0045427C">
        <w:rPr>
          <w:rFonts w:ascii="Tahoma" w:hAnsi="Tahoma" w:cs="Tahoma"/>
          <w:sz w:val="19"/>
          <w:szCs w:val="19"/>
        </w:rPr>
        <w:t xml:space="preserve">, в лице Директора </w:t>
      </w:r>
      <w:r w:rsidR="00775D44">
        <w:rPr>
          <w:rFonts w:ascii="Tahoma" w:hAnsi="Tahoma" w:cs="Tahoma"/>
          <w:sz w:val="19"/>
          <w:szCs w:val="19"/>
        </w:rPr>
        <w:t>____________</w:t>
      </w:r>
      <w:r w:rsidRPr="0045427C">
        <w:rPr>
          <w:rFonts w:ascii="Tahoma" w:hAnsi="Tahoma" w:cs="Tahoma"/>
          <w:sz w:val="19"/>
          <w:szCs w:val="19"/>
        </w:rPr>
        <w:t xml:space="preserve">, действующего на основании Устава с другой стороны, вместе именуемые </w:t>
      </w:r>
      <w:r w:rsidRPr="0045427C">
        <w:rPr>
          <w:rFonts w:ascii="Tahoma" w:hAnsi="Tahoma" w:cs="Tahoma"/>
          <w:b/>
          <w:sz w:val="19"/>
          <w:szCs w:val="19"/>
        </w:rPr>
        <w:t>«Стороны»,</w:t>
      </w:r>
      <w:r w:rsidRPr="0045427C">
        <w:rPr>
          <w:rFonts w:ascii="Tahoma" w:hAnsi="Tahoma" w:cs="Tahoma"/>
          <w:sz w:val="19"/>
          <w:szCs w:val="19"/>
        </w:rPr>
        <w:t xml:space="preserve"> составили настоящий </w:t>
      </w:r>
      <w:proofErr w:type="gramStart"/>
      <w:r w:rsidRPr="0045427C">
        <w:rPr>
          <w:rFonts w:ascii="Tahoma" w:hAnsi="Tahoma" w:cs="Tahoma"/>
          <w:sz w:val="19"/>
          <w:szCs w:val="19"/>
        </w:rPr>
        <w:t>Акт  приема</w:t>
      </w:r>
      <w:proofErr w:type="gramEnd"/>
      <w:r w:rsidRPr="0045427C">
        <w:rPr>
          <w:rFonts w:ascii="Tahoma" w:hAnsi="Tahoma" w:cs="Tahoma"/>
          <w:sz w:val="19"/>
          <w:szCs w:val="19"/>
        </w:rPr>
        <w:t>-передачи Поставщиком Покупателю нижес</w:t>
      </w:r>
      <w:r w:rsidR="00775D44">
        <w:rPr>
          <w:rFonts w:ascii="Tahoma" w:hAnsi="Tahoma" w:cs="Tahoma"/>
          <w:sz w:val="19"/>
          <w:szCs w:val="19"/>
        </w:rPr>
        <w:t>ледующего товара:</w:t>
      </w:r>
    </w:p>
    <w:p w14:paraId="7B664071" w14:textId="2085DE63" w:rsidR="0045427C" w:rsidRPr="0045427C" w:rsidRDefault="0045427C" w:rsidP="0045427C">
      <w:pPr>
        <w:spacing w:after="120"/>
        <w:ind w:left="284" w:right="-432"/>
        <w:rPr>
          <w:rFonts w:ascii="Tahoma" w:hAnsi="Tahoma" w:cs="Tahoma"/>
          <w:sz w:val="19"/>
          <w:szCs w:val="19"/>
        </w:rPr>
      </w:pPr>
      <w:r w:rsidRPr="0045427C">
        <w:rPr>
          <w:rFonts w:ascii="Tahoma" w:hAnsi="Tahoma" w:cs="Tahoma"/>
          <w:sz w:val="19"/>
          <w:szCs w:val="19"/>
        </w:rPr>
        <w:t xml:space="preserve"> (в соответствии с Договором № </w:t>
      </w:r>
      <w:r w:rsidRPr="0045427C">
        <w:rPr>
          <w:rFonts w:ascii="Tahoma" w:hAnsi="Tahoma" w:cs="Tahoma"/>
          <w:sz w:val="19"/>
          <w:szCs w:val="19"/>
          <w:u w:val="single"/>
        </w:rPr>
        <w:t>____</w:t>
      </w:r>
      <w:r w:rsidRPr="0045427C">
        <w:rPr>
          <w:rFonts w:ascii="Tahoma" w:hAnsi="Tahoma" w:cs="Tahoma"/>
          <w:sz w:val="19"/>
          <w:szCs w:val="19"/>
        </w:rPr>
        <w:t xml:space="preserve"> от «</w:t>
      </w:r>
      <w:r w:rsidRPr="0045427C">
        <w:rPr>
          <w:rFonts w:ascii="Tahoma" w:hAnsi="Tahoma" w:cs="Tahoma"/>
          <w:sz w:val="19"/>
          <w:szCs w:val="19"/>
          <w:u w:val="single"/>
        </w:rPr>
        <w:t>___</w:t>
      </w:r>
      <w:r w:rsidRPr="0045427C">
        <w:rPr>
          <w:rFonts w:ascii="Tahoma" w:hAnsi="Tahoma" w:cs="Tahoma"/>
          <w:sz w:val="19"/>
          <w:szCs w:val="19"/>
        </w:rPr>
        <w:t>» ______________202</w:t>
      </w:r>
      <w:r w:rsidR="00775D44">
        <w:rPr>
          <w:rFonts w:ascii="Tahoma" w:hAnsi="Tahoma" w:cs="Tahoma"/>
          <w:sz w:val="19"/>
          <w:szCs w:val="19"/>
        </w:rPr>
        <w:t>3</w:t>
      </w:r>
      <w:r w:rsidRPr="0045427C">
        <w:rPr>
          <w:rFonts w:ascii="Tahoma" w:hAnsi="Tahoma" w:cs="Tahoma"/>
          <w:sz w:val="19"/>
          <w:szCs w:val="19"/>
        </w:rPr>
        <w:t xml:space="preserve"> года)</w:t>
      </w:r>
    </w:p>
    <w:p w14:paraId="1CC31DF2" w14:textId="77777777" w:rsidR="0045427C" w:rsidRPr="0045427C" w:rsidRDefault="0045427C" w:rsidP="0045427C">
      <w:pPr>
        <w:spacing w:after="120"/>
        <w:ind w:left="284" w:right="-432"/>
        <w:rPr>
          <w:rFonts w:ascii="Tahoma" w:hAnsi="Tahoma" w:cs="Tahoma"/>
          <w:sz w:val="19"/>
          <w:szCs w:val="19"/>
        </w:rPr>
      </w:pPr>
    </w:p>
    <w:tbl>
      <w:tblPr>
        <w:tblW w:w="9588" w:type="dxa"/>
        <w:tblLook w:val="04A0" w:firstRow="1" w:lastRow="0" w:firstColumn="1" w:lastColumn="0" w:noHBand="0" w:noVBand="1"/>
      </w:tblPr>
      <w:tblGrid>
        <w:gridCol w:w="643"/>
        <w:gridCol w:w="1918"/>
        <w:gridCol w:w="2126"/>
        <w:gridCol w:w="1782"/>
        <w:gridCol w:w="3119"/>
      </w:tblGrid>
      <w:tr w:rsidR="0045427C" w:rsidRPr="0045427C" w14:paraId="5A5311EA" w14:textId="77777777" w:rsidTr="0045427C">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0460A02A" w14:textId="77777777" w:rsidR="0045427C" w:rsidRPr="0045427C" w:rsidRDefault="0045427C" w:rsidP="0045427C">
            <w:pPr>
              <w:spacing w:after="120"/>
              <w:jc w:val="center"/>
              <w:rPr>
                <w:rFonts w:ascii="Tahoma" w:hAnsi="Tahoma" w:cs="Tahoma"/>
                <w:b/>
                <w:sz w:val="19"/>
                <w:szCs w:val="19"/>
              </w:rPr>
            </w:pPr>
            <w:r w:rsidRPr="0045427C">
              <w:rPr>
                <w:rFonts w:ascii="Tahoma" w:hAnsi="Tahoma" w:cs="Tahoma"/>
                <w:b/>
                <w:sz w:val="19"/>
                <w:szCs w:val="19"/>
              </w:rPr>
              <w:t>№ п/п</w:t>
            </w:r>
          </w:p>
        </w:tc>
        <w:tc>
          <w:tcPr>
            <w:tcW w:w="1918" w:type="dxa"/>
            <w:tcBorders>
              <w:top w:val="single" w:sz="4" w:space="0" w:color="auto"/>
              <w:bottom w:val="single" w:sz="4" w:space="0" w:color="auto"/>
              <w:right w:val="single" w:sz="4" w:space="0" w:color="auto"/>
            </w:tcBorders>
            <w:vAlign w:val="center"/>
          </w:tcPr>
          <w:p w14:paraId="09ED172B" w14:textId="77777777" w:rsidR="0045427C" w:rsidRPr="0045427C" w:rsidRDefault="0045427C" w:rsidP="0045427C">
            <w:pPr>
              <w:spacing w:after="120"/>
              <w:jc w:val="center"/>
              <w:rPr>
                <w:rFonts w:ascii="Tahoma" w:hAnsi="Tahoma" w:cs="Tahoma"/>
                <w:b/>
                <w:sz w:val="19"/>
                <w:szCs w:val="19"/>
              </w:rPr>
            </w:pPr>
            <w:r w:rsidRPr="0045427C">
              <w:rPr>
                <w:rFonts w:ascii="Tahoma" w:hAnsi="Tahoma" w:cs="Tahoma"/>
                <w:b/>
                <w:sz w:val="19"/>
                <w:szCs w:val="19"/>
              </w:rPr>
              <w:t>Наименование</w:t>
            </w:r>
          </w:p>
        </w:tc>
        <w:tc>
          <w:tcPr>
            <w:tcW w:w="2126" w:type="dxa"/>
            <w:tcBorders>
              <w:top w:val="single" w:sz="4" w:space="0" w:color="auto"/>
              <w:bottom w:val="single" w:sz="4" w:space="0" w:color="auto"/>
            </w:tcBorders>
            <w:vAlign w:val="center"/>
          </w:tcPr>
          <w:p w14:paraId="679E9107" w14:textId="77777777" w:rsidR="0045427C" w:rsidRPr="0045427C" w:rsidRDefault="0045427C" w:rsidP="0045427C">
            <w:pPr>
              <w:pStyle w:val="af2"/>
              <w:spacing w:after="120"/>
              <w:jc w:val="center"/>
              <w:rPr>
                <w:rFonts w:ascii="Tahoma" w:hAnsi="Tahoma" w:cs="Tahoma"/>
                <w:b/>
                <w:sz w:val="19"/>
                <w:szCs w:val="19"/>
              </w:rPr>
            </w:pPr>
            <w:r w:rsidRPr="0045427C">
              <w:rPr>
                <w:rFonts w:ascii="Tahoma" w:hAnsi="Tahoma" w:cs="Tahoma"/>
                <w:b/>
                <w:sz w:val="19"/>
                <w:szCs w:val="19"/>
              </w:rPr>
              <w:t xml:space="preserve">Цена за единицу </w:t>
            </w:r>
          </w:p>
        </w:tc>
        <w:tc>
          <w:tcPr>
            <w:tcW w:w="1782" w:type="dxa"/>
            <w:tcBorders>
              <w:top w:val="single" w:sz="4" w:space="0" w:color="auto"/>
              <w:left w:val="single" w:sz="4" w:space="0" w:color="auto"/>
              <w:bottom w:val="single" w:sz="4" w:space="0" w:color="auto"/>
              <w:right w:val="single" w:sz="4" w:space="0" w:color="auto"/>
            </w:tcBorders>
            <w:vAlign w:val="center"/>
          </w:tcPr>
          <w:p w14:paraId="492EB387" w14:textId="77777777" w:rsidR="0045427C" w:rsidRPr="0045427C" w:rsidRDefault="0045427C" w:rsidP="0045427C">
            <w:pPr>
              <w:spacing w:after="120"/>
              <w:jc w:val="center"/>
              <w:rPr>
                <w:rFonts w:ascii="Tahoma" w:hAnsi="Tahoma" w:cs="Tahoma"/>
                <w:b/>
                <w:sz w:val="19"/>
                <w:szCs w:val="19"/>
              </w:rPr>
            </w:pPr>
            <w:r w:rsidRPr="0045427C">
              <w:rPr>
                <w:rFonts w:ascii="Tahoma" w:hAnsi="Tahoma" w:cs="Tahoma"/>
                <w:b/>
                <w:sz w:val="19"/>
                <w:szCs w:val="19"/>
              </w:rPr>
              <w:t>Кол-во, штук</w:t>
            </w:r>
          </w:p>
        </w:tc>
        <w:tc>
          <w:tcPr>
            <w:tcW w:w="3119" w:type="dxa"/>
            <w:tcBorders>
              <w:top w:val="single" w:sz="4" w:space="0" w:color="auto"/>
              <w:bottom w:val="single" w:sz="4" w:space="0" w:color="auto"/>
              <w:right w:val="single" w:sz="4" w:space="0" w:color="auto"/>
            </w:tcBorders>
            <w:vAlign w:val="center"/>
          </w:tcPr>
          <w:p w14:paraId="1FAA10CB" w14:textId="77777777" w:rsidR="0045427C" w:rsidRPr="0045427C" w:rsidRDefault="0045427C" w:rsidP="0045427C">
            <w:pPr>
              <w:pStyle w:val="af2"/>
              <w:spacing w:after="120"/>
              <w:jc w:val="center"/>
              <w:rPr>
                <w:rFonts w:ascii="Tahoma" w:hAnsi="Tahoma" w:cs="Tahoma"/>
                <w:b/>
                <w:sz w:val="19"/>
                <w:szCs w:val="19"/>
              </w:rPr>
            </w:pPr>
            <w:r w:rsidRPr="0045427C">
              <w:rPr>
                <w:rFonts w:ascii="Tahoma" w:hAnsi="Tahoma" w:cs="Tahoma"/>
                <w:b/>
                <w:sz w:val="19"/>
                <w:szCs w:val="19"/>
              </w:rPr>
              <w:t>Общая сумма, с учётом налогов</w:t>
            </w:r>
          </w:p>
        </w:tc>
      </w:tr>
      <w:tr w:rsidR="0045427C" w:rsidRPr="0045427C" w14:paraId="2F6F3C54" w14:textId="77777777" w:rsidTr="0045427C">
        <w:trPr>
          <w:trHeight w:val="314"/>
        </w:trPr>
        <w:tc>
          <w:tcPr>
            <w:tcW w:w="643" w:type="dxa"/>
            <w:tcBorders>
              <w:left w:val="single" w:sz="4" w:space="0" w:color="auto"/>
              <w:bottom w:val="single" w:sz="4" w:space="0" w:color="auto"/>
              <w:right w:val="single" w:sz="4" w:space="0" w:color="auto"/>
            </w:tcBorders>
            <w:vAlign w:val="center"/>
          </w:tcPr>
          <w:p w14:paraId="3FE31380" w14:textId="77777777" w:rsidR="0045427C" w:rsidRPr="0045427C" w:rsidRDefault="0045427C" w:rsidP="0045427C">
            <w:pPr>
              <w:spacing w:after="120"/>
              <w:ind w:left="-660" w:firstLine="660"/>
              <w:jc w:val="center"/>
              <w:rPr>
                <w:rFonts w:ascii="Tahoma" w:hAnsi="Tahoma" w:cs="Tahoma"/>
                <w:sz w:val="19"/>
                <w:szCs w:val="19"/>
              </w:rPr>
            </w:pPr>
          </w:p>
        </w:tc>
        <w:tc>
          <w:tcPr>
            <w:tcW w:w="1918" w:type="dxa"/>
            <w:tcBorders>
              <w:bottom w:val="single" w:sz="4" w:space="0" w:color="auto"/>
              <w:right w:val="single" w:sz="4" w:space="0" w:color="auto"/>
            </w:tcBorders>
            <w:vAlign w:val="center"/>
          </w:tcPr>
          <w:p w14:paraId="056FF902" w14:textId="77777777" w:rsidR="0045427C" w:rsidRPr="0045427C" w:rsidRDefault="0045427C" w:rsidP="0045427C">
            <w:pPr>
              <w:spacing w:after="120"/>
              <w:rPr>
                <w:rFonts w:ascii="Tahoma" w:hAnsi="Tahoma" w:cs="Tahoma"/>
                <w:sz w:val="19"/>
                <w:szCs w:val="19"/>
              </w:rPr>
            </w:pPr>
          </w:p>
        </w:tc>
        <w:tc>
          <w:tcPr>
            <w:tcW w:w="2126" w:type="dxa"/>
            <w:tcBorders>
              <w:bottom w:val="single" w:sz="4" w:space="0" w:color="auto"/>
              <w:right w:val="single" w:sz="4" w:space="0" w:color="auto"/>
            </w:tcBorders>
            <w:noWrap/>
          </w:tcPr>
          <w:p w14:paraId="33B07D98" w14:textId="77777777" w:rsidR="0045427C" w:rsidRPr="0045427C" w:rsidRDefault="0045427C" w:rsidP="0045427C">
            <w:pPr>
              <w:spacing w:after="120"/>
              <w:jc w:val="center"/>
              <w:rPr>
                <w:rFonts w:ascii="Tahoma" w:hAnsi="Tahoma" w:cs="Tahoma"/>
                <w:sz w:val="19"/>
                <w:szCs w:val="19"/>
              </w:rPr>
            </w:pPr>
          </w:p>
        </w:tc>
        <w:tc>
          <w:tcPr>
            <w:tcW w:w="1782" w:type="dxa"/>
            <w:tcBorders>
              <w:bottom w:val="single" w:sz="4" w:space="0" w:color="auto"/>
              <w:right w:val="single" w:sz="4" w:space="0" w:color="auto"/>
            </w:tcBorders>
          </w:tcPr>
          <w:p w14:paraId="14CF0F15" w14:textId="77777777" w:rsidR="0045427C" w:rsidRPr="0045427C" w:rsidRDefault="0045427C" w:rsidP="0045427C">
            <w:pPr>
              <w:spacing w:after="120"/>
              <w:jc w:val="center"/>
              <w:rPr>
                <w:rFonts w:ascii="Tahoma" w:hAnsi="Tahoma" w:cs="Tahoma"/>
                <w:sz w:val="19"/>
                <w:szCs w:val="19"/>
              </w:rPr>
            </w:pPr>
          </w:p>
        </w:tc>
        <w:tc>
          <w:tcPr>
            <w:tcW w:w="3119" w:type="dxa"/>
            <w:tcBorders>
              <w:bottom w:val="single" w:sz="4" w:space="0" w:color="auto"/>
              <w:right w:val="single" w:sz="4" w:space="0" w:color="auto"/>
            </w:tcBorders>
            <w:noWrap/>
          </w:tcPr>
          <w:p w14:paraId="66824A74" w14:textId="77777777" w:rsidR="0045427C" w:rsidRPr="0045427C" w:rsidRDefault="0045427C" w:rsidP="0045427C">
            <w:pPr>
              <w:spacing w:after="120"/>
              <w:jc w:val="center"/>
              <w:rPr>
                <w:rFonts w:ascii="Tahoma" w:hAnsi="Tahoma" w:cs="Tahoma"/>
                <w:sz w:val="19"/>
                <w:szCs w:val="19"/>
              </w:rPr>
            </w:pPr>
          </w:p>
        </w:tc>
      </w:tr>
      <w:tr w:rsidR="0045427C" w:rsidRPr="0045427C" w14:paraId="6543E44F" w14:textId="77777777" w:rsidTr="0045427C">
        <w:trPr>
          <w:trHeight w:val="314"/>
        </w:trPr>
        <w:tc>
          <w:tcPr>
            <w:tcW w:w="643" w:type="dxa"/>
            <w:tcBorders>
              <w:left w:val="single" w:sz="4" w:space="0" w:color="auto"/>
              <w:bottom w:val="single" w:sz="4" w:space="0" w:color="auto"/>
              <w:right w:val="single" w:sz="4" w:space="0" w:color="auto"/>
            </w:tcBorders>
            <w:vAlign w:val="center"/>
          </w:tcPr>
          <w:p w14:paraId="596A237A" w14:textId="77777777" w:rsidR="0045427C" w:rsidRPr="0045427C" w:rsidRDefault="0045427C" w:rsidP="0045427C">
            <w:pPr>
              <w:spacing w:after="120"/>
              <w:jc w:val="center"/>
              <w:rPr>
                <w:rFonts w:ascii="Tahoma" w:hAnsi="Tahoma" w:cs="Tahoma"/>
                <w:sz w:val="19"/>
                <w:szCs w:val="19"/>
              </w:rPr>
            </w:pPr>
          </w:p>
        </w:tc>
        <w:tc>
          <w:tcPr>
            <w:tcW w:w="1918" w:type="dxa"/>
            <w:tcBorders>
              <w:bottom w:val="single" w:sz="4" w:space="0" w:color="auto"/>
              <w:right w:val="single" w:sz="4" w:space="0" w:color="auto"/>
            </w:tcBorders>
          </w:tcPr>
          <w:p w14:paraId="57DFEBAA" w14:textId="77777777" w:rsidR="0045427C" w:rsidRPr="0045427C" w:rsidRDefault="0045427C" w:rsidP="0045427C">
            <w:pPr>
              <w:spacing w:after="120"/>
              <w:rPr>
                <w:rFonts w:ascii="Tahoma" w:hAnsi="Tahoma" w:cs="Tahoma"/>
                <w:sz w:val="19"/>
                <w:szCs w:val="19"/>
              </w:rPr>
            </w:pPr>
          </w:p>
        </w:tc>
        <w:tc>
          <w:tcPr>
            <w:tcW w:w="2126" w:type="dxa"/>
            <w:tcBorders>
              <w:bottom w:val="single" w:sz="4" w:space="0" w:color="auto"/>
              <w:right w:val="single" w:sz="4" w:space="0" w:color="auto"/>
            </w:tcBorders>
            <w:noWrap/>
          </w:tcPr>
          <w:p w14:paraId="4460CB9F" w14:textId="77777777" w:rsidR="0045427C" w:rsidRPr="0045427C" w:rsidRDefault="0045427C" w:rsidP="0045427C">
            <w:pPr>
              <w:spacing w:after="120"/>
              <w:jc w:val="center"/>
              <w:rPr>
                <w:rFonts w:ascii="Tahoma" w:hAnsi="Tahoma" w:cs="Tahoma"/>
                <w:sz w:val="19"/>
                <w:szCs w:val="19"/>
              </w:rPr>
            </w:pPr>
          </w:p>
        </w:tc>
        <w:tc>
          <w:tcPr>
            <w:tcW w:w="1782" w:type="dxa"/>
            <w:tcBorders>
              <w:bottom w:val="single" w:sz="4" w:space="0" w:color="auto"/>
              <w:right w:val="single" w:sz="4" w:space="0" w:color="auto"/>
            </w:tcBorders>
          </w:tcPr>
          <w:p w14:paraId="50707E0F" w14:textId="77777777" w:rsidR="0045427C" w:rsidRPr="0045427C" w:rsidRDefault="0045427C" w:rsidP="0045427C">
            <w:pPr>
              <w:spacing w:after="120"/>
              <w:jc w:val="center"/>
              <w:rPr>
                <w:rFonts w:ascii="Tahoma" w:hAnsi="Tahoma" w:cs="Tahoma"/>
                <w:sz w:val="19"/>
                <w:szCs w:val="19"/>
              </w:rPr>
            </w:pPr>
          </w:p>
        </w:tc>
        <w:tc>
          <w:tcPr>
            <w:tcW w:w="3119" w:type="dxa"/>
            <w:tcBorders>
              <w:bottom w:val="single" w:sz="4" w:space="0" w:color="auto"/>
              <w:right w:val="single" w:sz="4" w:space="0" w:color="auto"/>
            </w:tcBorders>
            <w:noWrap/>
          </w:tcPr>
          <w:p w14:paraId="06A0E37D" w14:textId="77777777" w:rsidR="0045427C" w:rsidRPr="0045427C" w:rsidRDefault="0045427C" w:rsidP="0045427C">
            <w:pPr>
              <w:spacing w:after="120"/>
              <w:jc w:val="center"/>
              <w:rPr>
                <w:rFonts w:ascii="Tahoma" w:hAnsi="Tahoma" w:cs="Tahoma"/>
                <w:sz w:val="19"/>
                <w:szCs w:val="19"/>
              </w:rPr>
            </w:pPr>
          </w:p>
        </w:tc>
      </w:tr>
    </w:tbl>
    <w:p w14:paraId="789AA9D9" w14:textId="77777777" w:rsidR="0045427C" w:rsidRPr="0045427C" w:rsidRDefault="0045427C" w:rsidP="0045427C">
      <w:pPr>
        <w:spacing w:after="120"/>
        <w:ind w:left="284" w:right="-432"/>
        <w:jc w:val="center"/>
        <w:outlineLvl w:val="0"/>
        <w:rPr>
          <w:sz w:val="19"/>
          <w:szCs w:val="19"/>
        </w:rPr>
      </w:pPr>
    </w:p>
    <w:p w14:paraId="6072F366" w14:textId="77777777" w:rsidR="0045427C" w:rsidRPr="0045427C" w:rsidRDefault="0045427C" w:rsidP="0045427C">
      <w:pPr>
        <w:spacing w:after="120"/>
        <w:ind w:left="284" w:right="-432"/>
        <w:jc w:val="center"/>
        <w:outlineLvl w:val="0"/>
        <w:rPr>
          <w:sz w:val="19"/>
          <w:szCs w:val="19"/>
        </w:rPr>
      </w:pPr>
    </w:p>
    <w:tbl>
      <w:tblPr>
        <w:tblW w:w="9802" w:type="dxa"/>
        <w:tblInd w:w="87" w:type="dxa"/>
        <w:tblLook w:val="04A0" w:firstRow="1" w:lastRow="0" w:firstColumn="1" w:lastColumn="0" w:noHBand="0" w:noVBand="1"/>
      </w:tblPr>
      <w:tblGrid>
        <w:gridCol w:w="4132"/>
        <w:gridCol w:w="5670"/>
      </w:tblGrid>
      <w:tr w:rsidR="0045427C" w:rsidRPr="0045427C" w14:paraId="5D3A2D83" w14:textId="77777777" w:rsidTr="0045427C">
        <w:trPr>
          <w:trHeight w:val="1768"/>
        </w:trPr>
        <w:tc>
          <w:tcPr>
            <w:tcW w:w="4132" w:type="dxa"/>
            <w:hideMark/>
          </w:tcPr>
          <w:p w14:paraId="34F07CC7" w14:textId="77777777" w:rsidR="0045427C" w:rsidRPr="0045427C" w:rsidRDefault="0045427C" w:rsidP="0045427C">
            <w:pPr>
              <w:pStyle w:val="af2"/>
              <w:rPr>
                <w:rFonts w:ascii="Tahoma" w:eastAsia="Tahoma" w:hAnsi="Tahoma" w:cs="Tahoma"/>
                <w:sz w:val="19"/>
                <w:szCs w:val="19"/>
              </w:rPr>
            </w:pPr>
          </w:p>
          <w:p w14:paraId="51020681"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55C07667"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538B2AB4" w14:textId="77777777" w:rsidR="0045427C" w:rsidRPr="0045427C" w:rsidRDefault="0045427C" w:rsidP="0045427C">
            <w:pPr>
              <w:spacing w:line="240" w:lineRule="auto"/>
              <w:jc w:val="both"/>
              <w:rPr>
                <w:rFonts w:ascii="Tahoma" w:hAnsi="Tahoma" w:cs="Tahoma"/>
                <w:color w:val="000000"/>
                <w:sz w:val="19"/>
                <w:szCs w:val="19"/>
              </w:rPr>
            </w:pPr>
            <w:r w:rsidRPr="0045427C">
              <w:rPr>
                <w:rFonts w:ascii="Tahoma" w:eastAsia="Tahoma" w:hAnsi="Tahoma" w:cs="Tahoma"/>
                <w:sz w:val="19"/>
                <w:szCs w:val="19"/>
                <w:lang w:val="en-US"/>
              </w:rPr>
              <w:t xml:space="preserve">                </w:t>
            </w:r>
            <w:r w:rsidRPr="0045427C">
              <w:rPr>
                <w:rFonts w:ascii="Tahoma" w:eastAsia="Tahoma" w:hAnsi="Tahoma" w:cs="Tahoma"/>
                <w:sz w:val="19"/>
                <w:szCs w:val="19"/>
              </w:rPr>
              <w:t>М.П.</w:t>
            </w:r>
          </w:p>
        </w:tc>
        <w:tc>
          <w:tcPr>
            <w:tcW w:w="5670" w:type="dxa"/>
            <w:hideMark/>
          </w:tcPr>
          <w:p w14:paraId="1CF21AB4" w14:textId="77777777" w:rsidR="0045427C" w:rsidRPr="0045427C" w:rsidRDefault="0045427C" w:rsidP="0045427C">
            <w:pPr>
              <w:pStyle w:val="af2"/>
              <w:rPr>
                <w:rFonts w:ascii="Tahoma" w:eastAsia="Tahoma" w:hAnsi="Tahoma" w:cs="Tahoma"/>
                <w:sz w:val="19"/>
                <w:szCs w:val="19"/>
              </w:rPr>
            </w:pPr>
          </w:p>
          <w:p w14:paraId="0EF720AB" w14:textId="77777777" w:rsidR="0045427C" w:rsidRPr="0045427C" w:rsidRDefault="0045427C" w:rsidP="0045427C">
            <w:pPr>
              <w:pStyle w:val="af2"/>
              <w:rPr>
                <w:rFonts w:ascii="Tahoma" w:eastAsia="Tahoma" w:hAnsi="Tahoma" w:cs="Tahoma"/>
                <w:sz w:val="19"/>
                <w:szCs w:val="19"/>
              </w:rPr>
            </w:pPr>
            <w:r w:rsidRPr="0045427C">
              <w:rPr>
                <w:rFonts w:ascii="Tahoma" w:eastAsia="Tahoma" w:hAnsi="Tahoma" w:cs="Tahoma"/>
                <w:sz w:val="19"/>
                <w:szCs w:val="19"/>
              </w:rPr>
              <w:t>ЗАО "Альфа Телеком"</w:t>
            </w:r>
          </w:p>
          <w:p w14:paraId="39ACF938" w14:textId="77777777" w:rsidR="0045427C" w:rsidRPr="0045427C" w:rsidRDefault="0045427C" w:rsidP="0045427C">
            <w:pPr>
              <w:pStyle w:val="af2"/>
              <w:rPr>
                <w:rFonts w:ascii="Tahoma" w:eastAsia="Tahoma" w:hAnsi="Tahoma" w:cs="Tahoma"/>
                <w:sz w:val="19"/>
                <w:szCs w:val="19"/>
              </w:rPr>
            </w:pPr>
          </w:p>
          <w:p w14:paraId="3BE19C8E" w14:textId="77777777" w:rsidR="0045427C" w:rsidRPr="0045427C" w:rsidRDefault="0045427C" w:rsidP="0045427C">
            <w:pPr>
              <w:pStyle w:val="af2"/>
              <w:rPr>
                <w:rFonts w:ascii="Tahoma" w:eastAsia="Tahoma" w:hAnsi="Tahoma" w:cs="Tahoma"/>
                <w:sz w:val="19"/>
                <w:szCs w:val="19"/>
              </w:rPr>
            </w:pPr>
            <w:r w:rsidRPr="0045427C">
              <w:rPr>
                <w:rFonts w:ascii="Tahoma" w:eastAsia="Tahoma" w:hAnsi="Tahoma" w:cs="Tahoma"/>
                <w:sz w:val="19"/>
                <w:szCs w:val="19"/>
              </w:rPr>
              <w:t>Генеральный директор</w:t>
            </w:r>
          </w:p>
          <w:p w14:paraId="593FCACD" w14:textId="07EB4EDB" w:rsidR="0045427C" w:rsidRPr="0045427C" w:rsidRDefault="00775D44" w:rsidP="0045427C">
            <w:pPr>
              <w:pStyle w:val="af2"/>
              <w:rPr>
                <w:rFonts w:ascii="Tahoma" w:eastAsia="Tahoma" w:hAnsi="Tahoma" w:cs="Tahoma"/>
                <w:sz w:val="19"/>
                <w:szCs w:val="19"/>
              </w:rPr>
            </w:pPr>
            <w:proofErr w:type="spellStart"/>
            <w:r>
              <w:rPr>
                <w:rFonts w:ascii="Tahoma" w:eastAsia="Tahoma" w:hAnsi="Tahoma" w:cs="Tahoma"/>
                <w:sz w:val="19"/>
                <w:szCs w:val="19"/>
              </w:rPr>
              <w:t>Мамытов</w:t>
            </w:r>
            <w:proofErr w:type="spellEnd"/>
            <w:r>
              <w:rPr>
                <w:rFonts w:ascii="Tahoma" w:eastAsia="Tahoma" w:hAnsi="Tahoma" w:cs="Tahoma"/>
                <w:sz w:val="19"/>
                <w:szCs w:val="19"/>
              </w:rPr>
              <w:t xml:space="preserve"> Н.</w:t>
            </w:r>
            <w:r w:rsidR="0045427C" w:rsidRPr="0045427C">
              <w:rPr>
                <w:rFonts w:ascii="Tahoma" w:eastAsia="Tahoma" w:hAnsi="Tahoma" w:cs="Tahoma"/>
                <w:sz w:val="19"/>
                <w:szCs w:val="19"/>
              </w:rPr>
              <w:t>Т.</w:t>
            </w:r>
          </w:p>
          <w:p w14:paraId="7F5404CB" w14:textId="77777777" w:rsidR="0045427C" w:rsidRPr="0045427C" w:rsidRDefault="0045427C" w:rsidP="0045427C">
            <w:pPr>
              <w:pStyle w:val="af2"/>
              <w:rPr>
                <w:rFonts w:ascii="Tahoma" w:eastAsia="Tahoma" w:hAnsi="Tahoma" w:cs="Tahoma"/>
                <w:sz w:val="19"/>
                <w:szCs w:val="19"/>
              </w:rPr>
            </w:pPr>
          </w:p>
          <w:p w14:paraId="5548D648" w14:textId="77777777" w:rsidR="0045427C" w:rsidRPr="0045427C" w:rsidRDefault="0045427C" w:rsidP="0045427C">
            <w:pPr>
              <w:pStyle w:val="af2"/>
              <w:rPr>
                <w:rFonts w:ascii="Tahoma" w:eastAsia="Tahoma" w:hAnsi="Tahoma" w:cs="Tahoma"/>
                <w:sz w:val="19"/>
                <w:szCs w:val="19"/>
              </w:rPr>
            </w:pPr>
            <w:r w:rsidRPr="0045427C">
              <w:rPr>
                <w:rFonts w:ascii="Tahoma" w:eastAsia="Tahoma" w:hAnsi="Tahoma" w:cs="Tahoma"/>
                <w:sz w:val="19"/>
                <w:szCs w:val="19"/>
              </w:rPr>
              <w:t>__________________</w:t>
            </w:r>
          </w:p>
          <w:p w14:paraId="66516FC8" w14:textId="77777777" w:rsidR="0045427C" w:rsidRPr="0045427C" w:rsidRDefault="0045427C" w:rsidP="0045427C">
            <w:pPr>
              <w:spacing w:line="240" w:lineRule="auto"/>
              <w:ind w:left="176" w:hanging="176"/>
              <w:rPr>
                <w:rFonts w:ascii="Tahoma" w:hAnsi="Tahoma" w:cs="Tahoma"/>
                <w:color w:val="000000"/>
                <w:sz w:val="19"/>
                <w:szCs w:val="19"/>
              </w:rPr>
            </w:pPr>
            <w:r w:rsidRPr="0045427C">
              <w:rPr>
                <w:rFonts w:ascii="Tahoma" w:eastAsia="Tahoma" w:hAnsi="Tahoma" w:cs="Tahoma"/>
                <w:sz w:val="19"/>
                <w:szCs w:val="19"/>
                <w:lang w:val="en-US"/>
              </w:rPr>
              <w:t xml:space="preserve">              </w:t>
            </w:r>
            <w:r w:rsidRPr="0045427C">
              <w:rPr>
                <w:rFonts w:ascii="Tahoma" w:eastAsia="Tahoma" w:hAnsi="Tahoma" w:cs="Tahoma"/>
                <w:sz w:val="19"/>
                <w:szCs w:val="19"/>
              </w:rPr>
              <w:t>М.П.</w:t>
            </w:r>
          </w:p>
        </w:tc>
      </w:tr>
    </w:tbl>
    <w:p w14:paraId="1BF0DCF9" w14:textId="77777777" w:rsidR="0045427C" w:rsidRPr="0045427C" w:rsidRDefault="0045427C" w:rsidP="0045427C">
      <w:pPr>
        <w:rPr>
          <w:sz w:val="19"/>
          <w:szCs w:val="19"/>
        </w:rPr>
      </w:pPr>
    </w:p>
    <w:p w14:paraId="025A02E5" w14:textId="77777777" w:rsidR="0045427C" w:rsidRPr="0045427C" w:rsidRDefault="0045427C" w:rsidP="0045427C">
      <w:pPr>
        <w:spacing w:after="0" w:line="240" w:lineRule="auto"/>
        <w:rPr>
          <w:rFonts w:ascii="Tahoma" w:eastAsia="Tahoma" w:hAnsi="Tahoma" w:cs="Tahoma"/>
          <w:b/>
          <w:sz w:val="19"/>
          <w:szCs w:val="19"/>
        </w:rPr>
      </w:pPr>
      <w:r w:rsidRPr="0045427C">
        <w:rPr>
          <w:rFonts w:ascii="Tahoma" w:eastAsia="Tahoma" w:hAnsi="Tahoma" w:cs="Tahoma"/>
          <w:b/>
          <w:sz w:val="19"/>
          <w:szCs w:val="19"/>
        </w:rPr>
        <w:t>Форма согласована:</w:t>
      </w:r>
    </w:p>
    <w:tbl>
      <w:tblPr>
        <w:tblStyle w:val="TableNormal"/>
        <w:tblW w:w="99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8"/>
        <w:gridCol w:w="5126"/>
      </w:tblGrid>
      <w:tr w:rsidR="0045427C" w:rsidRPr="0045427C" w14:paraId="0CE98AD2" w14:textId="77777777" w:rsidTr="0045427C">
        <w:trPr>
          <w:trHeight w:val="1422"/>
          <w:jc w:val="center"/>
        </w:trPr>
        <w:tc>
          <w:tcPr>
            <w:tcW w:w="4808" w:type="dxa"/>
            <w:tcBorders>
              <w:top w:val="nil"/>
              <w:left w:val="nil"/>
              <w:bottom w:val="nil"/>
              <w:right w:val="nil"/>
            </w:tcBorders>
            <w:shd w:val="clear" w:color="auto" w:fill="auto"/>
            <w:tcMar>
              <w:top w:w="80" w:type="dxa"/>
              <w:left w:w="80" w:type="dxa"/>
              <w:bottom w:w="80" w:type="dxa"/>
              <w:right w:w="80" w:type="dxa"/>
            </w:tcMar>
          </w:tcPr>
          <w:p w14:paraId="522DB4C7" w14:textId="77777777" w:rsidR="0045427C" w:rsidRPr="0045427C" w:rsidRDefault="0045427C" w:rsidP="0045427C">
            <w:pPr>
              <w:pStyle w:val="af2"/>
              <w:rPr>
                <w:rFonts w:ascii="Tahoma" w:eastAsia="Tahoma" w:hAnsi="Tahoma" w:cs="Tahoma"/>
                <w:b/>
                <w:sz w:val="19"/>
                <w:szCs w:val="19"/>
              </w:rPr>
            </w:pPr>
          </w:p>
          <w:p w14:paraId="2CBEBBEA" w14:textId="77777777" w:rsidR="0045427C" w:rsidRPr="0045427C" w:rsidRDefault="0045427C" w:rsidP="0045427C">
            <w:pPr>
              <w:spacing w:after="0" w:line="240" w:lineRule="auto"/>
              <w:rPr>
                <w:rFonts w:ascii="Tahoma" w:hAnsi="Tahoma" w:cs="Tahoma"/>
                <w:color w:val="1F1F22"/>
                <w:sz w:val="19"/>
                <w:szCs w:val="19"/>
                <w:shd w:val="clear" w:color="auto" w:fill="FFFFFF"/>
              </w:rPr>
            </w:pPr>
          </w:p>
          <w:p w14:paraId="2C3BC8D7" w14:textId="77777777" w:rsidR="0045427C" w:rsidRPr="0045427C" w:rsidRDefault="0045427C" w:rsidP="0045427C">
            <w:pPr>
              <w:spacing w:after="0" w:line="240" w:lineRule="auto"/>
              <w:rPr>
                <w:rFonts w:ascii="Tahoma" w:hAnsi="Tahoma" w:cs="Tahoma"/>
                <w:color w:val="1F1F22"/>
                <w:sz w:val="19"/>
                <w:szCs w:val="19"/>
                <w:shd w:val="clear" w:color="auto" w:fill="FFFFFF"/>
              </w:rPr>
            </w:pPr>
            <w:r w:rsidRPr="0045427C">
              <w:rPr>
                <w:rFonts w:ascii="Tahoma" w:hAnsi="Tahoma" w:cs="Tahoma"/>
                <w:color w:val="1F1F22"/>
                <w:sz w:val="19"/>
                <w:szCs w:val="19"/>
                <w:shd w:val="clear" w:color="auto" w:fill="FFFFFF"/>
              </w:rPr>
              <w:t>_____________________</w:t>
            </w:r>
          </w:p>
          <w:p w14:paraId="0C94A8DD"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lang w:val="en-US"/>
              </w:rPr>
              <w:t xml:space="preserve">                </w:t>
            </w:r>
            <w:r w:rsidRPr="0045427C">
              <w:rPr>
                <w:rFonts w:ascii="Tahoma" w:eastAsia="Tahoma" w:hAnsi="Tahoma" w:cs="Tahoma"/>
                <w:b/>
                <w:sz w:val="19"/>
                <w:szCs w:val="19"/>
              </w:rPr>
              <w:t>М.П.</w:t>
            </w:r>
          </w:p>
        </w:tc>
        <w:tc>
          <w:tcPr>
            <w:tcW w:w="5126" w:type="dxa"/>
            <w:tcBorders>
              <w:top w:val="nil"/>
              <w:left w:val="nil"/>
              <w:bottom w:val="nil"/>
              <w:right w:val="nil"/>
            </w:tcBorders>
            <w:shd w:val="clear" w:color="auto" w:fill="auto"/>
            <w:tcMar>
              <w:top w:w="80" w:type="dxa"/>
              <w:left w:w="80" w:type="dxa"/>
              <w:bottom w:w="80" w:type="dxa"/>
              <w:right w:w="80" w:type="dxa"/>
            </w:tcMar>
          </w:tcPr>
          <w:p w14:paraId="3E1EE813" w14:textId="77777777" w:rsidR="0045427C" w:rsidRPr="0045427C" w:rsidRDefault="0045427C" w:rsidP="0045427C">
            <w:pPr>
              <w:pStyle w:val="af2"/>
              <w:rPr>
                <w:rFonts w:ascii="Tahoma" w:eastAsia="Tahoma" w:hAnsi="Tahoma" w:cs="Tahoma"/>
                <w:b/>
                <w:sz w:val="19"/>
                <w:szCs w:val="19"/>
              </w:rPr>
            </w:pPr>
          </w:p>
          <w:p w14:paraId="42B9E6D0"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ЗАО "Альфа Телеком"</w:t>
            </w:r>
          </w:p>
          <w:p w14:paraId="70D87F18" w14:textId="77777777" w:rsidR="0045427C" w:rsidRPr="0045427C" w:rsidRDefault="0045427C" w:rsidP="0045427C">
            <w:pPr>
              <w:pStyle w:val="af2"/>
              <w:rPr>
                <w:rFonts w:ascii="Tahoma" w:eastAsia="Tahoma" w:hAnsi="Tahoma" w:cs="Tahoma"/>
                <w:b/>
                <w:sz w:val="19"/>
                <w:szCs w:val="19"/>
              </w:rPr>
            </w:pPr>
          </w:p>
          <w:p w14:paraId="3C90AB23"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Генеральный директор</w:t>
            </w:r>
          </w:p>
          <w:p w14:paraId="15023B74" w14:textId="241819C1" w:rsidR="0045427C" w:rsidRPr="0045427C" w:rsidRDefault="00775D44" w:rsidP="0045427C">
            <w:pPr>
              <w:pStyle w:val="af2"/>
              <w:rPr>
                <w:rFonts w:ascii="Tahoma" w:eastAsia="Tahoma" w:hAnsi="Tahoma" w:cs="Tahoma"/>
                <w:b/>
                <w:sz w:val="19"/>
                <w:szCs w:val="19"/>
              </w:rPr>
            </w:pPr>
            <w:proofErr w:type="spellStart"/>
            <w:r>
              <w:rPr>
                <w:rFonts w:ascii="Tahoma" w:eastAsia="Tahoma" w:hAnsi="Tahoma" w:cs="Tahoma"/>
                <w:b/>
                <w:sz w:val="19"/>
                <w:szCs w:val="19"/>
              </w:rPr>
              <w:t>Мамытов</w:t>
            </w:r>
            <w:proofErr w:type="spellEnd"/>
            <w:r>
              <w:rPr>
                <w:rFonts w:ascii="Tahoma" w:eastAsia="Tahoma" w:hAnsi="Tahoma" w:cs="Tahoma"/>
                <w:b/>
                <w:sz w:val="19"/>
                <w:szCs w:val="19"/>
              </w:rPr>
              <w:t xml:space="preserve"> Н</w:t>
            </w:r>
            <w:r w:rsidR="0045427C" w:rsidRPr="0045427C">
              <w:rPr>
                <w:rFonts w:ascii="Tahoma" w:eastAsia="Tahoma" w:hAnsi="Tahoma" w:cs="Tahoma"/>
                <w:b/>
                <w:sz w:val="19"/>
                <w:szCs w:val="19"/>
              </w:rPr>
              <w:t>.Т.</w:t>
            </w:r>
          </w:p>
          <w:p w14:paraId="11AF8D89" w14:textId="77777777" w:rsidR="0045427C" w:rsidRPr="0045427C" w:rsidRDefault="0045427C" w:rsidP="0045427C">
            <w:pPr>
              <w:pStyle w:val="af2"/>
              <w:rPr>
                <w:rFonts w:ascii="Tahoma" w:eastAsia="Tahoma" w:hAnsi="Tahoma" w:cs="Tahoma"/>
                <w:b/>
                <w:sz w:val="19"/>
                <w:szCs w:val="19"/>
              </w:rPr>
            </w:pPr>
          </w:p>
          <w:p w14:paraId="16D583AF"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rPr>
              <w:t>__________________</w:t>
            </w:r>
          </w:p>
          <w:p w14:paraId="18298BEC" w14:textId="77777777" w:rsidR="0045427C" w:rsidRPr="0045427C" w:rsidRDefault="0045427C" w:rsidP="0045427C">
            <w:pPr>
              <w:pStyle w:val="af2"/>
              <w:rPr>
                <w:rFonts w:ascii="Tahoma" w:eastAsia="Tahoma" w:hAnsi="Tahoma" w:cs="Tahoma"/>
                <w:b/>
                <w:sz w:val="19"/>
                <w:szCs w:val="19"/>
              </w:rPr>
            </w:pPr>
            <w:r w:rsidRPr="0045427C">
              <w:rPr>
                <w:rFonts w:ascii="Tahoma" w:eastAsia="Tahoma" w:hAnsi="Tahoma" w:cs="Tahoma"/>
                <w:b/>
                <w:sz w:val="19"/>
                <w:szCs w:val="19"/>
                <w:lang w:val="en-US"/>
              </w:rPr>
              <w:t xml:space="preserve">              </w:t>
            </w:r>
            <w:r w:rsidRPr="0045427C">
              <w:rPr>
                <w:rFonts w:ascii="Tahoma" w:eastAsia="Tahoma" w:hAnsi="Tahoma" w:cs="Tahoma"/>
                <w:b/>
                <w:sz w:val="19"/>
                <w:szCs w:val="19"/>
              </w:rPr>
              <w:t>М.П.</w:t>
            </w:r>
          </w:p>
        </w:tc>
      </w:tr>
    </w:tbl>
    <w:p w14:paraId="767F4299" w14:textId="0A581B32" w:rsidR="0045427C" w:rsidRPr="0045427C" w:rsidRDefault="0045427C" w:rsidP="0045427C">
      <w:pPr>
        <w:spacing w:after="160" w:line="259" w:lineRule="auto"/>
        <w:rPr>
          <w:rFonts w:ascii="Tahoma" w:hAnsi="Tahoma" w:cs="Tahoma"/>
          <w:b/>
          <w:bCs/>
          <w:sz w:val="19"/>
          <w:szCs w:val="19"/>
        </w:rPr>
      </w:pPr>
    </w:p>
    <w:sectPr w:rsidR="0045427C" w:rsidRPr="0045427C"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45427C" w:rsidRDefault="0045427C">
      <w:pPr>
        <w:spacing w:after="0" w:line="240" w:lineRule="auto"/>
      </w:pPr>
      <w:r>
        <w:separator/>
      </w:r>
    </w:p>
  </w:endnote>
  <w:endnote w:type="continuationSeparator" w:id="0">
    <w:p w14:paraId="7400E023" w14:textId="77777777" w:rsidR="0045427C" w:rsidRDefault="0045427C">
      <w:pPr>
        <w:spacing w:after="0" w:line="240" w:lineRule="auto"/>
      </w:pPr>
      <w:r>
        <w:continuationSeparator/>
      </w:r>
    </w:p>
  </w:endnote>
  <w:endnote w:type="continuationNotice" w:id="1">
    <w:p w14:paraId="7C18087D" w14:textId="77777777" w:rsidR="0045427C" w:rsidRDefault="00454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45427C" w:rsidRDefault="0045427C">
    <w:pPr>
      <w:pStyle w:val="ac"/>
      <w:jc w:val="right"/>
    </w:pPr>
  </w:p>
  <w:p w14:paraId="28F5C756" w14:textId="77777777" w:rsidR="0045427C" w:rsidRDefault="0045427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45427C" w:rsidRDefault="0045427C">
      <w:pPr>
        <w:spacing w:after="0" w:line="240" w:lineRule="auto"/>
      </w:pPr>
      <w:r>
        <w:separator/>
      </w:r>
    </w:p>
  </w:footnote>
  <w:footnote w:type="continuationSeparator" w:id="0">
    <w:p w14:paraId="6CECD73A" w14:textId="77777777" w:rsidR="0045427C" w:rsidRDefault="0045427C">
      <w:pPr>
        <w:spacing w:after="0" w:line="240" w:lineRule="auto"/>
      </w:pPr>
      <w:r>
        <w:continuationSeparator/>
      </w:r>
    </w:p>
  </w:footnote>
  <w:footnote w:type="continuationNotice" w:id="1">
    <w:p w14:paraId="6FB59BCD" w14:textId="77777777" w:rsidR="0045427C" w:rsidRDefault="004542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A38F0"/>
    <w:multiLevelType w:val="hybridMultilevel"/>
    <w:tmpl w:val="2CE6FF2A"/>
    <w:numStyleLink w:val="20"/>
  </w:abstractNum>
  <w:abstractNum w:abstractNumId="10"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8"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7"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0"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4"/>
  </w:num>
  <w:num w:numId="3">
    <w:abstractNumId w:val="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1"/>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2"/>
  </w:num>
  <w:num w:numId="21">
    <w:abstractNumId w:val="13"/>
  </w:num>
  <w:num w:numId="22">
    <w:abstractNumId w:val="17"/>
  </w:num>
  <w:num w:numId="23">
    <w:abstractNumId w:val="25"/>
  </w:num>
  <w:num w:numId="24">
    <w:abstractNumId w:val="27"/>
  </w:num>
  <w:num w:numId="25">
    <w:abstractNumId w:val="28"/>
  </w:num>
  <w:num w:numId="26">
    <w:abstractNumId w:val="1"/>
  </w:num>
  <w:num w:numId="27">
    <w:abstractNumId w:val="29"/>
  </w:num>
  <w:num w:numId="28">
    <w:abstractNumId w:val="26"/>
  </w:num>
  <w:num w:numId="29">
    <w:abstractNumId w:val="19"/>
  </w:num>
  <w:num w:numId="30">
    <w:abstractNumId w:val="16"/>
  </w:num>
  <w:num w:numId="31">
    <w:abstractNumId w:val="7"/>
  </w:num>
  <w:num w:numId="32">
    <w:abstractNumId w:val="10"/>
  </w:num>
  <w:num w:numId="33">
    <w:abstractNumId w:val="23"/>
  </w:num>
  <w:num w:numId="34">
    <w:abstractNumId w:val="18"/>
  </w:num>
  <w:num w:numId="35">
    <w:abstractNumId w:val="4"/>
  </w:num>
  <w:num w:numId="36">
    <w:abstractNumId w:val="21"/>
  </w:num>
  <w:num w:numId="37">
    <w:abstractNumId w:val="2"/>
  </w:num>
  <w:num w:numId="38">
    <w:abstractNumId w:val="9"/>
  </w:num>
  <w:num w:numId="39">
    <w:abstractNumId w:val="9"/>
    <w:lvlOverride w:ilvl="0">
      <w:startOverride w:val="5"/>
    </w:lvlOverride>
  </w:num>
  <w:num w:numId="40">
    <w:abstractNumId w:val="9"/>
    <w:lvlOverride w:ilvl="0">
      <w:lvl w:ilvl="0" w:tplc="29E8115A">
        <w:start w:val="1"/>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42CFD98">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62C2840">
        <w:start w:val="1"/>
        <w:numFmt w:val="lowerRoman"/>
        <w:lvlText w:val="%3."/>
        <w:lvlJc w:val="left"/>
        <w:pPr>
          <w:tabs>
            <w:tab w:val="left" w:pos="426"/>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45AC344">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7CE2BD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0EE6416">
        <w:start w:val="1"/>
        <w:numFmt w:val="lowerRoman"/>
        <w:lvlText w:val="%6."/>
        <w:lvlJc w:val="left"/>
        <w:pPr>
          <w:tabs>
            <w:tab w:val="left" w:pos="426"/>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0EC9E48">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3D4ED10">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580F0FE">
        <w:start w:val="1"/>
        <w:numFmt w:val="lowerRoman"/>
        <w:lvlText w:val="%9."/>
        <w:lvlJc w:val="left"/>
        <w:pPr>
          <w:tabs>
            <w:tab w:val="left" w:pos="426"/>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4338-B455-4729-AB0D-50DE3FC0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40764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23</cp:revision>
  <cp:lastPrinted>2023-06-05T10:05:00Z</cp:lastPrinted>
  <dcterms:created xsi:type="dcterms:W3CDTF">2023-07-07T04:56:00Z</dcterms:created>
  <dcterms:modified xsi:type="dcterms:W3CDTF">2023-09-06T11:24:00Z</dcterms:modified>
</cp:coreProperties>
</file>