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2" w:rsidRPr="00F403C6" w:rsidRDefault="00EF6D02" w:rsidP="00BD1855">
      <w:pPr>
        <w:widowControl w:val="0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ПРИГЛАШЕНИЕ №</w:t>
      </w:r>
      <w:r w:rsidR="00F6590F">
        <w:rPr>
          <w:rFonts w:ascii="Tahoma" w:hAnsi="Tahoma" w:cs="Tahoma"/>
          <w:b/>
          <w:sz w:val="20"/>
          <w:szCs w:val="20"/>
        </w:rPr>
        <w:t>243</w:t>
      </w:r>
      <w:r w:rsidR="00BD1855">
        <w:rPr>
          <w:rFonts w:ascii="Tahoma" w:hAnsi="Tahoma" w:cs="Tahoma"/>
          <w:b/>
          <w:sz w:val="20"/>
          <w:szCs w:val="20"/>
        </w:rPr>
        <w:t>/1</w:t>
      </w:r>
    </w:p>
    <w:p w:rsidR="00EF6D02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</w:rPr>
        <w:t>к участию в конкурсе</w:t>
      </w:r>
      <w:r>
        <w:rPr>
          <w:rFonts w:ascii="Tahoma" w:hAnsi="Tahoma" w:cs="Tahoma"/>
          <w:b/>
          <w:sz w:val="20"/>
          <w:szCs w:val="20"/>
          <w:lang w:val="ky-KG"/>
        </w:rPr>
        <w:t xml:space="preserve"> методом </w:t>
      </w:r>
      <w:r>
        <w:rPr>
          <w:rFonts w:ascii="Tahoma" w:hAnsi="Tahoma" w:cs="Tahoma"/>
          <w:b/>
          <w:sz w:val="20"/>
          <w:szCs w:val="20"/>
        </w:rPr>
        <w:t>одноэтапных</w:t>
      </w:r>
      <w:r w:rsidRPr="00F45970">
        <w:rPr>
          <w:rFonts w:ascii="Tahoma" w:hAnsi="Tahoma" w:cs="Tahoma"/>
          <w:b/>
          <w:sz w:val="20"/>
          <w:szCs w:val="20"/>
          <w:lang w:val="ky-KG"/>
        </w:rPr>
        <w:t xml:space="preserve"> торгов </w:t>
      </w:r>
    </w:p>
    <w:p w:rsidR="00EF6D02" w:rsidRPr="00F45970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  <w:lang w:val="ky-KG"/>
        </w:rPr>
        <w:t>(с учетом внесенных изменений</w:t>
      </w:r>
      <w:r w:rsidR="00F6590F">
        <w:rPr>
          <w:rFonts w:ascii="Tahoma" w:hAnsi="Tahoma" w:cs="Tahoma"/>
          <w:b/>
          <w:sz w:val="20"/>
          <w:szCs w:val="20"/>
          <w:lang w:val="ky-KG"/>
        </w:rPr>
        <w:t xml:space="preserve"> от 16.11</w:t>
      </w:r>
      <w:r w:rsidR="00BD1855">
        <w:rPr>
          <w:rFonts w:ascii="Tahoma" w:hAnsi="Tahoma" w:cs="Tahoma"/>
          <w:b/>
          <w:sz w:val="20"/>
          <w:szCs w:val="20"/>
          <w:lang w:val="ky-KG"/>
        </w:rPr>
        <w:t>.2023</w:t>
      </w:r>
      <w:r w:rsidR="005B7FF3">
        <w:rPr>
          <w:rFonts w:ascii="Tahoma" w:hAnsi="Tahoma" w:cs="Tahoma"/>
          <w:b/>
          <w:sz w:val="20"/>
          <w:szCs w:val="20"/>
          <w:lang w:val="ky-KG"/>
        </w:rPr>
        <w:t xml:space="preserve"> г.</w:t>
      </w:r>
      <w:r>
        <w:rPr>
          <w:rFonts w:ascii="Tahoma" w:hAnsi="Tahoma" w:cs="Tahoma"/>
          <w:b/>
          <w:sz w:val="20"/>
          <w:szCs w:val="20"/>
          <w:lang w:val="ky-KG"/>
        </w:rPr>
        <w:t>)</w:t>
      </w:r>
    </w:p>
    <w:p w:rsidR="006017E3" w:rsidRDefault="00EE19B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«</w:t>
      </w:r>
      <w:r w:rsidR="00F6590F">
        <w:rPr>
          <w:rFonts w:ascii="Tahoma" w:hAnsi="Tahoma" w:cs="Tahoma"/>
          <w:sz w:val="20"/>
          <w:szCs w:val="20"/>
        </w:rPr>
        <w:t>16</w:t>
      </w:r>
      <w:r w:rsidR="00FA6B13">
        <w:rPr>
          <w:rFonts w:ascii="Tahoma" w:hAnsi="Tahoma" w:cs="Tahoma"/>
          <w:sz w:val="20"/>
          <w:szCs w:val="20"/>
        </w:rPr>
        <w:t xml:space="preserve">» </w:t>
      </w:r>
      <w:r w:rsidR="00F6590F">
        <w:rPr>
          <w:rFonts w:ascii="Tahoma" w:hAnsi="Tahoma" w:cs="Tahoma"/>
          <w:sz w:val="20"/>
          <w:szCs w:val="20"/>
        </w:rPr>
        <w:t>ноября</w:t>
      </w:r>
      <w:r w:rsidR="00BD1855">
        <w:rPr>
          <w:rFonts w:ascii="Tahoma" w:hAnsi="Tahoma" w:cs="Tahoma"/>
          <w:sz w:val="20"/>
          <w:szCs w:val="20"/>
        </w:rPr>
        <w:t xml:space="preserve"> 2023 </w:t>
      </w:r>
      <w:r w:rsidR="00EF6D02" w:rsidRPr="00CE61A9">
        <w:rPr>
          <w:rFonts w:ascii="Tahoma" w:hAnsi="Tahoma" w:cs="Tahoma"/>
          <w:sz w:val="20"/>
          <w:szCs w:val="20"/>
        </w:rPr>
        <w:t>г.</w:t>
      </w:r>
    </w:p>
    <w:p w:rsidR="00BD1855" w:rsidRPr="00F45970" w:rsidRDefault="00BD185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sz w:val="20"/>
          <w:szCs w:val="20"/>
        </w:rPr>
        <w:t xml:space="preserve"> (далее - Компания) приглашает правомочных поставщиков представить свои конкурсные заявки на закупку </w:t>
      </w:r>
      <w:r w:rsidR="00F6590F">
        <w:rPr>
          <w:rFonts w:ascii="Tahoma" w:hAnsi="Tahoma" w:cs="Tahoma"/>
          <w:b/>
          <w:sz w:val="20"/>
          <w:szCs w:val="20"/>
        </w:rPr>
        <w:t xml:space="preserve">услуг по проведению аудита финансовой отчетности дочерних компаний за 2023 год 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>
        <w:rPr>
          <w:rFonts w:ascii="Tahoma" w:hAnsi="Tahoma" w:cs="Tahoma"/>
          <w:b/>
          <w:sz w:val="20"/>
          <w:szCs w:val="20"/>
        </w:rPr>
        <w:t>в Требованиях к закупке</w:t>
      </w:r>
      <w:r w:rsidR="00F6590F">
        <w:rPr>
          <w:rFonts w:ascii="Tahoma" w:hAnsi="Tahoma" w:cs="Tahoma"/>
          <w:b/>
          <w:sz w:val="20"/>
          <w:szCs w:val="20"/>
        </w:rPr>
        <w:t xml:space="preserve"> (приложение 1 к Приглашению №243</w:t>
      </w:r>
      <w:r>
        <w:rPr>
          <w:rFonts w:ascii="Tahoma" w:hAnsi="Tahoma" w:cs="Tahoma"/>
          <w:b/>
          <w:sz w:val="20"/>
          <w:szCs w:val="20"/>
        </w:rPr>
        <w:t xml:space="preserve"> от </w:t>
      </w:r>
      <w:r w:rsidR="00F6590F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6590F">
        <w:rPr>
          <w:rFonts w:ascii="Tahoma" w:hAnsi="Tahoma" w:cs="Tahoma"/>
          <w:b/>
          <w:sz w:val="20"/>
          <w:szCs w:val="20"/>
        </w:rPr>
        <w:t>ноября</w:t>
      </w:r>
      <w:r>
        <w:rPr>
          <w:rFonts w:ascii="Tahoma" w:hAnsi="Tahoma" w:cs="Tahoma"/>
          <w:b/>
          <w:sz w:val="20"/>
          <w:szCs w:val="20"/>
        </w:rPr>
        <w:t xml:space="preserve"> 2023 г.</w:t>
      </w:r>
      <w:r>
        <w:rPr>
          <w:rFonts w:ascii="Tahoma" w:hAnsi="Tahoma" w:cs="Tahoma"/>
          <w:sz w:val="20"/>
          <w:szCs w:val="20"/>
        </w:rPr>
        <w:t>).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</w:p>
    <w:p w:rsidR="00BD1855" w:rsidRDefault="00BD1855" w:rsidP="00BD185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425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64"/>
        <w:gridCol w:w="4082"/>
      </w:tblGrid>
      <w:tr w:rsidR="00BD1855" w:rsidRPr="00F30E2A" w:rsidTr="009F380B">
        <w:trPr>
          <w:trHeight w:val="51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В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F30E2A">
              <w:rPr>
                <w:rFonts w:ascii="Tahoma" w:hAnsi="Tahoma" w:cs="Tahoma"/>
                <w:sz w:val="19"/>
                <w:szCs w:val="19"/>
              </w:rPr>
              <w:t>электронном виде согласно Требованиям к закупке (приложение 1)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:rsidR="00BD1855" w:rsidRPr="00F30E2A" w:rsidDel="00E11396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:rsidR="00BD1855" w:rsidRPr="00F30E2A" w:rsidRDefault="00F6590F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22.11.2023г. 11</w:t>
            </w:r>
            <w:r w:rsidR="00BD1855" w:rsidRPr="00F30E2A">
              <w:rPr>
                <w:rFonts w:ascii="Tahoma" w:hAnsi="Tahoma" w:cs="Tahoma"/>
                <w:b/>
                <w:sz w:val="19"/>
                <w:szCs w:val="19"/>
              </w:rPr>
              <w:t>:59 часов (GMT+6)</w:t>
            </w:r>
          </w:p>
        </w:tc>
      </w:tr>
      <w:tr w:rsidR="00BD1855" w:rsidRPr="00F30E2A" w:rsidTr="009F380B"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F30E2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:rsidR="00BD1855" w:rsidRPr="00F30E2A" w:rsidRDefault="00F6590F" w:rsidP="00F6590F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22</w:t>
            </w:r>
            <w:r w:rsidR="00BD1855"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11.2023г. с 12:00 до 13</w:t>
            </w:r>
            <w:r w:rsidR="00BD1855" w:rsidRPr="00F30E2A">
              <w:rPr>
                <w:rFonts w:ascii="Tahoma" w:hAnsi="Tahoma" w:cs="Tahoma"/>
                <w:b/>
                <w:sz w:val="19"/>
                <w:szCs w:val="19"/>
              </w:rPr>
              <w:t>:59 часов (GMT+6)</w:t>
            </w:r>
          </w:p>
        </w:tc>
      </w:tr>
      <w:tr w:rsidR="00BD1855" w:rsidRPr="00F30E2A" w:rsidTr="009F380B">
        <w:trPr>
          <w:trHeight w:val="369"/>
        </w:trPr>
        <w:tc>
          <w:tcPr>
            <w:tcW w:w="3686" w:type="dxa"/>
            <w:shd w:val="clear" w:color="auto" w:fill="auto"/>
            <w:vAlign w:val="center"/>
          </w:tcPr>
          <w:p w:rsidR="00BD1855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Вскрытие конкурсных заявок 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</w:t>
            </w:r>
          </w:p>
          <w:p w:rsidR="00BD1855" w:rsidRPr="00F30E2A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с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30E2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4082" w:type="dxa"/>
            <w:shd w:val="clear" w:color="auto" w:fill="auto"/>
          </w:tcPr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ДАТА и Время вскрытия конкурсных заявок: </w:t>
            </w:r>
          </w:p>
          <w:p w:rsidR="00BD1855" w:rsidRPr="00F30E2A" w:rsidRDefault="00F6590F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>22</w:t>
            </w:r>
            <w:r w:rsidR="00BD1855"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11.2023г. в 14</w:t>
            </w:r>
            <w:r w:rsidR="00BD1855"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>:00</w:t>
            </w:r>
          </w:p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</w:tr>
    </w:tbl>
    <w:p w:rsidR="00BD1855" w:rsidRDefault="00BD1855" w:rsidP="00BD185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/>
        <w:contextualSpacing w:val="0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widowControl w:val="0"/>
        <w:ind w:left="-426" w:hanging="283"/>
        <w:jc w:val="both"/>
        <w:rPr>
          <w:rFonts w:ascii="Tahoma" w:hAnsi="Tahoma" w:cs="Tahoma"/>
          <w:b/>
          <w:bCs/>
          <w:i/>
          <w:iCs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 xml:space="preserve">!. Вложенный файл (конкурсная заявка) не должен превышать 10мб, в случае превышение рекомендуется разделить и отправить несколькими сообщениями (письмами) </w:t>
      </w:r>
    </w:p>
    <w:p w:rsidR="00F6590F" w:rsidRDefault="00F6590F" w:rsidP="009F380B">
      <w:pPr>
        <w:widowControl w:val="0"/>
        <w:ind w:left="-426" w:hanging="283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Заявки, направленные с использованием облачных файлообменников не принимаются и не рассматриваются</w:t>
      </w:r>
    </w:p>
    <w:p w:rsidR="00BD1855" w:rsidRDefault="00BD1855" w:rsidP="00BD1855">
      <w:pPr>
        <w:pStyle w:val="a5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hanging="283"/>
        <w:contextualSpacing w:val="0"/>
        <w:jc w:val="both"/>
        <w:rPr>
          <w:rFonts w:ascii="Tahoma" w:hAnsi="Tahoma" w:cs="Tahoma"/>
          <w:b/>
          <w:color w:val="FF0000"/>
          <w:sz w:val="19"/>
          <w:szCs w:val="19"/>
        </w:rPr>
      </w:pPr>
      <w:r>
        <w:rPr>
          <w:rFonts w:ascii="Tahoma" w:hAnsi="Tahoma" w:cs="Tahoma"/>
          <w:b/>
          <w:color w:val="FF0000"/>
          <w:sz w:val="19"/>
          <w:szCs w:val="19"/>
        </w:rPr>
        <w:t xml:space="preserve">2. 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Default="00F6590F" w:rsidP="00F6590F">
      <w:pPr>
        <w:tabs>
          <w:tab w:val="left" w:pos="993"/>
        </w:tabs>
        <w:spacing w:line="256" w:lineRule="auto"/>
        <w:ind w:left="0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F6590F">
        <w:rPr>
          <w:rFonts w:ascii="Tahoma" w:eastAsiaTheme="minorHAnsi" w:hAnsi="Tahoma" w:cs="Tahoma"/>
          <w:b/>
          <w:sz w:val="20"/>
          <w:szCs w:val="20"/>
        </w:rPr>
        <w:t>Внесены изменения в существенные требования/технические спецификации</w:t>
      </w:r>
    </w:p>
    <w:p w:rsidR="00F6590F" w:rsidRDefault="00F6590F" w:rsidP="00F6590F">
      <w:pPr>
        <w:tabs>
          <w:tab w:val="left" w:pos="993"/>
        </w:tabs>
        <w:spacing w:line="256" w:lineRule="auto"/>
        <w:ind w:left="0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(исключено требование о предоставлении аудиторского заключения на английском языке)</w:t>
      </w:r>
    </w:p>
    <w:p w:rsidR="00F6590F" w:rsidRDefault="00F6590F" w:rsidP="00F6590F">
      <w:pPr>
        <w:tabs>
          <w:tab w:val="left" w:pos="993"/>
        </w:tabs>
        <w:spacing w:line="256" w:lineRule="auto"/>
        <w:ind w:left="0"/>
        <w:rPr>
          <w:rFonts w:ascii="Tahoma" w:eastAsiaTheme="minorHAnsi" w:hAnsi="Tahoma" w:cs="Tahoma"/>
          <w:b/>
          <w:sz w:val="20"/>
          <w:szCs w:val="20"/>
        </w:rPr>
      </w:pPr>
    </w:p>
    <w:tbl>
      <w:tblPr>
        <w:tblW w:w="110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090"/>
        <w:gridCol w:w="3848"/>
        <w:gridCol w:w="1365"/>
        <w:gridCol w:w="2026"/>
      </w:tblGrid>
      <w:tr w:rsidR="00F6590F" w:rsidRPr="00131185" w:rsidTr="00536F37">
        <w:trPr>
          <w:trHeight w:val="70"/>
        </w:trPr>
        <w:tc>
          <w:tcPr>
            <w:tcW w:w="671" w:type="dxa"/>
            <w:shd w:val="clear" w:color="auto" w:fill="D9D9D9" w:themeFill="background1" w:themeFillShade="D9"/>
            <w:noWrap/>
            <w:vAlign w:val="bottom"/>
          </w:tcPr>
          <w:p w:rsidR="00F6590F" w:rsidRPr="00131185" w:rsidRDefault="00F6590F" w:rsidP="00536F37">
            <w:pPr>
              <w:pStyle w:val="ad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31185">
              <w:rPr>
                <w:rFonts w:ascii="Tahoma" w:hAnsi="Tahoma" w:cs="Tahoma"/>
                <w:b/>
                <w:sz w:val="19"/>
                <w:szCs w:val="19"/>
              </w:rPr>
              <w:t>№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лота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90F" w:rsidRPr="00131185" w:rsidRDefault="00F6590F" w:rsidP="00536F37">
            <w:pPr>
              <w:pStyle w:val="ad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90F" w:rsidRPr="00131185" w:rsidRDefault="00F6590F" w:rsidP="00536F37">
            <w:pPr>
              <w:pStyle w:val="ad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Подробное описание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90F" w:rsidRPr="00131185" w:rsidRDefault="00F6590F" w:rsidP="00536F37">
            <w:pPr>
              <w:pStyle w:val="ad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Кол-во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90F" w:rsidRPr="00131185" w:rsidRDefault="00F6590F" w:rsidP="00536F37">
            <w:pPr>
              <w:pStyle w:val="ad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Ср</w:t>
            </w:r>
            <w:r>
              <w:rPr>
                <w:rFonts w:ascii="Tahoma" w:hAnsi="Tahoma" w:cs="Tahoma"/>
                <w:b/>
                <w:sz w:val="19"/>
                <w:szCs w:val="19"/>
              </w:rPr>
              <w:t>о</w:t>
            </w:r>
            <w:r>
              <w:rPr>
                <w:rFonts w:ascii="Tahoma" w:hAnsi="Tahoma" w:cs="Tahoma"/>
                <w:b/>
                <w:sz w:val="19"/>
                <w:szCs w:val="19"/>
              </w:rPr>
              <w:t>к оказания услуг</w:t>
            </w:r>
          </w:p>
        </w:tc>
      </w:tr>
      <w:tr w:rsidR="00F6590F" w:rsidRPr="007504B2" w:rsidTr="00536F37">
        <w:trPr>
          <w:trHeight w:val="251"/>
        </w:trPr>
        <w:tc>
          <w:tcPr>
            <w:tcW w:w="671" w:type="dxa"/>
            <w:shd w:val="clear" w:color="auto" w:fill="auto"/>
            <w:noWrap/>
            <w:vAlign w:val="bottom"/>
          </w:tcPr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1</w:t>
            </w:r>
          </w:p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57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Аудит финансовой отчетности дочерней компании ОсОО «КТ Мобайл» за 2023 г.</w:t>
            </w:r>
          </w:p>
        </w:tc>
        <w:tc>
          <w:tcPr>
            <w:tcW w:w="3969" w:type="dxa"/>
          </w:tcPr>
          <w:p w:rsidR="00F6590F" w:rsidRPr="007504B2" w:rsidRDefault="00F6590F" w:rsidP="00F6590F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Аудиторское заключение по финансовой отчет</w:t>
            </w:r>
            <w:r>
              <w:rPr>
                <w:rFonts w:ascii="Tahoma" w:hAnsi="Tahoma" w:cs="Tahoma"/>
                <w:sz w:val="19"/>
                <w:szCs w:val="19"/>
              </w:rPr>
              <w:t>ности за 2023 год (на русском языке</w:t>
            </w:r>
            <w:r w:rsidRPr="007504B2">
              <w:rPr>
                <w:rFonts w:ascii="Tahoma" w:hAnsi="Tahoma" w:cs="Tahoma"/>
                <w:sz w:val="19"/>
                <w:szCs w:val="19"/>
              </w:rPr>
              <w:t>).</w:t>
            </w:r>
          </w:p>
        </w:tc>
        <w:tc>
          <w:tcPr>
            <w:tcW w:w="1134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Однократное</w:t>
            </w:r>
          </w:p>
        </w:tc>
        <w:tc>
          <w:tcPr>
            <w:tcW w:w="2069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До 12 февраля 2024 года</w:t>
            </w:r>
          </w:p>
        </w:tc>
      </w:tr>
      <w:tr w:rsidR="00F6590F" w:rsidRPr="007504B2" w:rsidTr="00536F37">
        <w:trPr>
          <w:trHeight w:val="210"/>
        </w:trPr>
        <w:tc>
          <w:tcPr>
            <w:tcW w:w="671" w:type="dxa"/>
            <w:shd w:val="clear" w:color="auto" w:fill="auto"/>
            <w:noWrap/>
            <w:vAlign w:val="bottom"/>
          </w:tcPr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2</w:t>
            </w:r>
          </w:p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F6590F" w:rsidRPr="007504B2" w:rsidRDefault="00F6590F" w:rsidP="00536F37">
            <w:pPr>
              <w:pStyle w:val="ad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57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Аудит финансовой отчетности дочерней компании ОсОО «КырРосКом» за 2023 г</w:t>
            </w:r>
          </w:p>
        </w:tc>
        <w:tc>
          <w:tcPr>
            <w:tcW w:w="3969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Аудиторское заключение по финансовой отчетно</w:t>
            </w:r>
            <w:r>
              <w:rPr>
                <w:rFonts w:ascii="Tahoma" w:hAnsi="Tahoma" w:cs="Tahoma"/>
                <w:sz w:val="19"/>
                <w:szCs w:val="19"/>
              </w:rPr>
              <w:t>сти за 2023 год (на</w:t>
            </w:r>
            <w:r w:rsidRPr="007504B2">
              <w:rPr>
                <w:rFonts w:ascii="Tahoma" w:hAnsi="Tahoma" w:cs="Tahoma"/>
                <w:sz w:val="19"/>
                <w:szCs w:val="19"/>
              </w:rPr>
              <w:t xml:space="preserve"> русском</w:t>
            </w:r>
            <w:r>
              <w:rPr>
                <w:rFonts w:ascii="Tahoma" w:hAnsi="Tahoma" w:cs="Tahoma"/>
                <w:sz w:val="19"/>
                <w:szCs w:val="19"/>
              </w:rPr>
              <w:t xml:space="preserve"> языке</w:t>
            </w:r>
            <w:r w:rsidRPr="007504B2">
              <w:rPr>
                <w:rFonts w:ascii="Tahoma" w:hAnsi="Tahoma" w:cs="Tahoma"/>
                <w:sz w:val="19"/>
                <w:szCs w:val="19"/>
              </w:rPr>
              <w:t>).</w:t>
            </w:r>
          </w:p>
        </w:tc>
        <w:tc>
          <w:tcPr>
            <w:tcW w:w="1134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7504B2">
              <w:rPr>
                <w:rFonts w:ascii="Tahoma" w:hAnsi="Tahoma" w:cs="Tahoma"/>
                <w:sz w:val="19"/>
                <w:szCs w:val="19"/>
              </w:rPr>
              <w:t>Однократное</w:t>
            </w:r>
          </w:p>
        </w:tc>
        <w:tc>
          <w:tcPr>
            <w:tcW w:w="2069" w:type="dxa"/>
          </w:tcPr>
          <w:p w:rsidR="00F6590F" w:rsidRPr="007504B2" w:rsidRDefault="00F6590F" w:rsidP="00536F37">
            <w:pPr>
              <w:pStyle w:val="ad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До 12 февраля 2024 года</w:t>
            </w:r>
          </w:p>
        </w:tc>
      </w:tr>
    </w:tbl>
    <w:p w:rsidR="00F6590F" w:rsidRPr="00F6590F" w:rsidRDefault="00F6590F" w:rsidP="00F6590F">
      <w:pPr>
        <w:tabs>
          <w:tab w:val="left" w:pos="993"/>
        </w:tabs>
        <w:spacing w:line="256" w:lineRule="auto"/>
        <w:ind w:left="0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5B7FF3" w:rsidRDefault="00BD1855" w:rsidP="00BD1855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5B7FF3">
        <w:rPr>
          <w:rFonts w:ascii="Tahoma" w:hAnsi="Tahoma" w:cs="Tahoma"/>
          <w:b/>
          <w:sz w:val="20"/>
          <w:szCs w:val="20"/>
        </w:rPr>
        <w:t>В остальной части Конкурсная док</w:t>
      </w:r>
      <w:r>
        <w:rPr>
          <w:rFonts w:ascii="Tahoma" w:hAnsi="Tahoma" w:cs="Tahoma"/>
          <w:b/>
          <w:sz w:val="20"/>
          <w:szCs w:val="20"/>
        </w:rPr>
        <w:t>ументация остается без изменений</w:t>
      </w:r>
      <w:r w:rsidRPr="005B7FF3">
        <w:rPr>
          <w:rFonts w:ascii="Tahoma" w:hAnsi="Tahoma" w:cs="Tahoma"/>
          <w:b/>
          <w:sz w:val="20"/>
          <w:szCs w:val="20"/>
        </w:rPr>
        <w:t>.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F6590F">
      <w:pPr>
        <w:tabs>
          <w:tab w:val="left" w:pos="993"/>
        </w:tabs>
        <w:spacing w:line="256" w:lineRule="auto"/>
        <w:ind w:left="0" w:firstLine="0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365F60" w:rsidRPr="00F6590F" w:rsidRDefault="00365F60" w:rsidP="00F6590F">
      <w:pPr>
        <w:tabs>
          <w:tab w:val="left" w:pos="993"/>
        </w:tabs>
        <w:spacing w:line="256" w:lineRule="auto"/>
        <w:ind w:left="0" w:firstLine="0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9F380B" w:rsidP="009F380B">
      <w:pPr>
        <w:tabs>
          <w:tab w:val="left" w:pos="993"/>
        </w:tabs>
        <w:spacing w:line="256" w:lineRule="auto"/>
        <w:ind w:left="0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    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>Руководитель отдела по закупкам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  <w:t>Таалайбек кызы А.</w:t>
      </w:r>
    </w:p>
    <w:p w:rsidR="005B7FF3" w:rsidRDefault="005B7FF3" w:rsidP="005B7FF3">
      <w:pPr>
        <w:widowControl w:val="0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365F60" w:rsidRDefault="00365F60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365F60" w:rsidRDefault="00365F60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BD1855">
        <w:rPr>
          <w:rFonts w:ascii="Tahoma" w:hAnsi="Tahoma" w:cs="Tahoma"/>
          <w:sz w:val="16"/>
          <w:szCs w:val="16"/>
        </w:rPr>
        <w:t>Исп.: Шаршенов Н. Б.</w:t>
      </w: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BD1855">
        <w:rPr>
          <w:rFonts w:ascii="Tahoma" w:hAnsi="Tahoma" w:cs="Tahoma"/>
          <w:sz w:val="16"/>
          <w:szCs w:val="16"/>
        </w:rPr>
        <w:t>Тел.: 0312 905 244</w:t>
      </w:r>
    </w:p>
    <w:p w:rsidR="005B7FF3" w:rsidRDefault="005B7FF3">
      <w:pPr>
        <w:sectPr w:rsidR="005B7FF3" w:rsidSect="00FA6B1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B3DDE" w:rsidRDefault="009B3DDE" w:rsidP="00365F60">
      <w:pPr>
        <w:jc w:val="right"/>
      </w:pPr>
    </w:p>
    <w:sectPr w:rsidR="009B3DDE" w:rsidSect="00FA6B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1B" w:rsidRDefault="00DC0A1B" w:rsidP="00995003">
      <w:r>
        <w:separator/>
      </w:r>
    </w:p>
  </w:endnote>
  <w:endnote w:type="continuationSeparator" w:id="0">
    <w:p w:rsidR="00DC0A1B" w:rsidRDefault="00DC0A1B" w:rsidP="009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1B" w:rsidRDefault="00DC0A1B" w:rsidP="00995003">
      <w:r>
        <w:separator/>
      </w:r>
    </w:p>
  </w:footnote>
  <w:footnote w:type="continuationSeparator" w:id="0">
    <w:p w:rsidR="00DC0A1B" w:rsidRDefault="00DC0A1B" w:rsidP="0099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A90"/>
    <w:multiLevelType w:val="multilevel"/>
    <w:tmpl w:val="BEFA20E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D6E"/>
    <w:multiLevelType w:val="multilevel"/>
    <w:tmpl w:val="5B3EBC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640AFD"/>
    <w:multiLevelType w:val="hybridMultilevel"/>
    <w:tmpl w:val="6D1E997A"/>
    <w:lvl w:ilvl="0" w:tplc="92A8BAC2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1B523C4"/>
    <w:multiLevelType w:val="multilevel"/>
    <w:tmpl w:val="8C5638B4"/>
    <w:lvl w:ilvl="0">
      <w:start w:val="5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5" w15:restartNumberingAfterBreak="0">
    <w:nsid w:val="3C7C1DF8"/>
    <w:multiLevelType w:val="multilevel"/>
    <w:tmpl w:val="DF0C5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CE4583"/>
    <w:multiLevelType w:val="multilevel"/>
    <w:tmpl w:val="4A700A9E"/>
    <w:lvl w:ilvl="0">
      <w:start w:val="1"/>
      <w:numFmt w:val="decimal"/>
      <w:lvlText w:val="%1."/>
      <w:lvlJc w:val="left"/>
      <w:pPr>
        <w:ind w:left="3540" w:hanging="84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7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E27CB9"/>
    <w:multiLevelType w:val="multilevel"/>
    <w:tmpl w:val="43D01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94998"/>
    <w:rsid w:val="001815F5"/>
    <w:rsid w:val="001A1252"/>
    <w:rsid w:val="00253330"/>
    <w:rsid w:val="003607A1"/>
    <w:rsid w:val="00365F60"/>
    <w:rsid w:val="003E7DAD"/>
    <w:rsid w:val="00586CD3"/>
    <w:rsid w:val="005B7FF3"/>
    <w:rsid w:val="006017E3"/>
    <w:rsid w:val="0062304A"/>
    <w:rsid w:val="0063756E"/>
    <w:rsid w:val="00910FCE"/>
    <w:rsid w:val="00912884"/>
    <w:rsid w:val="00995003"/>
    <w:rsid w:val="009B39F3"/>
    <w:rsid w:val="009B3DDE"/>
    <w:rsid w:val="009F380B"/>
    <w:rsid w:val="00B243A3"/>
    <w:rsid w:val="00BD1855"/>
    <w:rsid w:val="00D70E20"/>
    <w:rsid w:val="00DB6329"/>
    <w:rsid w:val="00DC0A1B"/>
    <w:rsid w:val="00E36E27"/>
    <w:rsid w:val="00ED4298"/>
    <w:rsid w:val="00EE19B5"/>
    <w:rsid w:val="00EF6D02"/>
    <w:rsid w:val="00F14BD0"/>
    <w:rsid w:val="00F2381A"/>
    <w:rsid w:val="00F6590F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5BDF"/>
  <w15:docId w15:val="{8CD84372-8CD7-46E2-B6E4-C86AEDD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02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Calibri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D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6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6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6"/>
    <w:uiPriority w:val="34"/>
    <w:qFormat/>
    <w:rsid w:val="009B3DDE"/>
    <w:pPr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950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003"/>
    <w:rPr>
      <w:rFonts w:ascii="Tahoma" w:eastAsia="Calibri" w:hAnsi="Tahoma" w:cs="Tahoma"/>
      <w:color w:val="000000"/>
      <w:sz w:val="16"/>
      <w:szCs w:val="16"/>
    </w:rPr>
  </w:style>
  <w:style w:type="paragraph" w:styleId="ad">
    <w:name w:val="No Spacing"/>
    <w:link w:val="ae"/>
    <w:uiPriority w:val="1"/>
    <w:qFormat/>
    <w:rsid w:val="0025333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qFormat/>
    <w:rsid w:val="00253330"/>
    <w:rPr>
      <w:rFonts w:eastAsiaTheme="minorEastAsia"/>
      <w:lang w:eastAsia="ru-RU"/>
    </w:rPr>
  </w:style>
  <w:style w:type="character" w:customStyle="1" w:styleId="a6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5"/>
    <w:uiPriority w:val="34"/>
    <w:locked/>
    <w:rsid w:val="00BD18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6DDD-CEF0-439F-A95D-7ADC1403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Шаршенов Нурлан Болотович</cp:lastModifiedBy>
  <cp:revision>15</cp:revision>
  <cp:lastPrinted>2015-10-28T11:47:00Z</cp:lastPrinted>
  <dcterms:created xsi:type="dcterms:W3CDTF">2015-10-28T08:58:00Z</dcterms:created>
  <dcterms:modified xsi:type="dcterms:W3CDTF">2023-11-16T07:37:00Z</dcterms:modified>
</cp:coreProperties>
</file>